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1C" w:rsidRDefault="0076181C" w:rsidP="0076181C">
      <w:pPr>
        <w:spacing w:after="120"/>
        <w:jc w:val="center"/>
        <w:rPr>
          <w:rFonts w:asciiTheme="majorHAnsi" w:hAnsiTheme="majorHAnsi" w:cstheme="majorHAnsi"/>
          <w:b/>
          <w:sz w:val="36"/>
          <w:szCs w:val="36"/>
        </w:rPr>
      </w:pPr>
      <w:r>
        <w:rPr>
          <w:rFonts w:asciiTheme="majorHAnsi" w:hAnsiTheme="majorHAnsi" w:cstheme="majorHAnsi"/>
          <w:b/>
          <w:sz w:val="36"/>
          <w:szCs w:val="36"/>
        </w:rPr>
        <w:t>TỰ CƯỜNG BẤT TỨC</w:t>
      </w:r>
    </w:p>
    <w:p w:rsidR="0076181C" w:rsidRDefault="00036F30" w:rsidP="00036F30">
      <w:pPr>
        <w:spacing w:after="120"/>
        <w:jc w:val="center"/>
        <w:rPr>
          <w:rFonts w:asciiTheme="majorHAnsi" w:hAnsiTheme="majorHAnsi" w:cstheme="majorHAnsi"/>
          <w:b/>
          <w:sz w:val="28"/>
          <w:szCs w:val="28"/>
        </w:rPr>
      </w:pPr>
      <w:r w:rsidRPr="00036F30">
        <w:rPr>
          <w:color w:val="000000"/>
          <w:sz w:val="28"/>
          <w:szCs w:val="28"/>
          <w:highlight w:val="magenta"/>
        </w:rPr>
        <w:t>HP</w:t>
      </w:r>
      <w:r>
        <w:rPr>
          <w:color w:val="000000"/>
          <w:sz w:val="28"/>
          <w:szCs w:val="28"/>
        </w:rPr>
        <w:t xml:space="preserve">                                                                                                         </w:t>
      </w:r>
      <w:r w:rsidR="0076181C">
        <w:rPr>
          <w:rFonts w:asciiTheme="majorHAnsi" w:hAnsiTheme="majorHAnsi" w:cstheme="majorHAnsi"/>
          <w:color w:val="000000"/>
          <w:sz w:val="28"/>
          <w:szCs w:val="28"/>
        </w:rPr>
        <w:t>Đạt Thật</w:t>
      </w:r>
    </w:p>
    <w:p w:rsidR="0076181C" w:rsidRDefault="0076181C" w:rsidP="0076181C">
      <w:pPr>
        <w:spacing w:after="120"/>
        <w:jc w:val="both"/>
        <w:rPr>
          <w:rFonts w:asciiTheme="majorHAnsi" w:hAnsiTheme="majorHAnsi" w:cstheme="majorHAnsi"/>
          <w:color w:val="000000"/>
          <w:sz w:val="28"/>
          <w:szCs w:val="28"/>
        </w:rPr>
      </w:pPr>
      <w:r>
        <w:rPr>
          <w:rFonts w:asciiTheme="majorHAnsi" w:hAnsiTheme="majorHAnsi" w:cstheme="majorHAnsi"/>
          <w:i/>
          <w:color w:val="000000"/>
          <w:sz w:val="28"/>
          <w:szCs w:val="28"/>
        </w:rPr>
        <w:t>“</w:t>
      </w:r>
      <w:r w:rsidRPr="0076181C">
        <w:rPr>
          <w:rFonts w:asciiTheme="majorHAnsi" w:hAnsiTheme="majorHAnsi" w:cstheme="majorHAnsi"/>
          <w:i/>
          <w:color w:val="000000"/>
          <w:sz w:val="28"/>
          <w:szCs w:val="28"/>
        </w:rPr>
        <w:t>Tự cường bất tức</w:t>
      </w:r>
      <w:r>
        <w:rPr>
          <w:rFonts w:asciiTheme="majorHAnsi" w:hAnsiTheme="majorHAnsi" w:cstheme="majorHAnsi"/>
          <w:i/>
          <w:color w:val="000000"/>
          <w:sz w:val="28"/>
          <w:szCs w:val="28"/>
        </w:rPr>
        <w:t>”</w:t>
      </w:r>
      <w:r>
        <w:rPr>
          <w:rFonts w:asciiTheme="majorHAnsi" w:hAnsiTheme="majorHAnsi" w:cstheme="majorHAnsi"/>
          <w:color w:val="000000"/>
          <w:sz w:val="28"/>
          <w:szCs w:val="28"/>
        </w:rPr>
        <w:t xml:space="preserve"> là câu kinh văn trong phần Đại Tư</w:t>
      </w:r>
      <w:r>
        <w:rPr>
          <w:rFonts w:asciiTheme="majorHAnsi" w:hAnsiTheme="majorHAnsi" w:cstheme="majorHAnsi"/>
          <w:color w:val="FF0000"/>
          <w:sz w:val="28"/>
          <w:szCs w:val="28"/>
        </w:rPr>
        <w:t>ợ</w:t>
      </w:r>
      <w:r>
        <w:rPr>
          <w:rFonts w:asciiTheme="majorHAnsi" w:hAnsiTheme="majorHAnsi" w:cstheme="majorHAnsi"/>
          <w:color w:val="000000"/>
          <w:sz w:val="28"/>
          <w:szCs w:val="28"/>
        </w:rPr>
        <w:t xml:space="preserve">ng </w:t>
      </w:r>
      <w:r w:rsidR="00E91206">
        <w:rPr>
          <w:rFonts w:asciiTheme="majorHAnsi" w:hAnsiTheme="majorHAnsi" w:cstheme="majorHAnsi"/>
          <w:color w:val="000000"/>
          <w:sz w:val="28"/>
          <w:szCs w:val="28"/>
        </w:rPr>
        <w:t>t</w:t>
      </w:r>
      <w:r>
        <w:rPr>
          <w:rFonts w:asciiTheme="majorHAnsi" w:hAnsiTheme="majorHAnsi" w:cstheme="majorHAnsi"/>
          <w:color w:val="000000"/>
          <w:sz w:val="28"/>
          <w:szCs w:val="28"/>
        </w:rPr>
        <w:t>ruyện của quẻ Bát Thuần Kiền, do Đức Khổng Tử viết lúc còn tại tiền.</w:t>
      </w:r>
    </w:p>
    <w:p w:rsidR="0076181C" w:rsidRPr="00E91206" w:rsidRDefault="0076181C" w:rsidP="0076181C">
      <w:pPr>
        <w:spacing w:after="120"/>
        <w:jc w:val="both"/>
        <w:rPr>
          <w:rFonts w:asciiTheme="majorHAnsi" w:hAnsiTheme="majorHAnsi" w:cstheme="majorHAnsi"/>
          <w:b/>
          <w:i/>
          <w:color w:val="000000"/>
          <w:sz w:val="28"/>
          <w:szCs w:val="28"/>
        </w:rPr>
      </w:pPr>
      <w:r>
        <w:rPr>
          <w:rFonts w:asciiTheme="majorHAnsi" w:hAnsiTheme="majorHAnsi" w:cstheme="majorHAnsi"/>
          <w:color w:val="000000"/>
          <w:sz w:val="28"/>
          <w:szCs w:val="28"/>
        </w:rPr>
        <w:t xml:space="preserve">Tượng viết: </w:t>
      </w:r>
      <w:bookmarkStart w:id="0" w:name="_GoBack"/>
      <w:r w:rsidRPr="00E91206">
        <w:rPr>
          <w:rFonts w:asciiTheme="majorHAnsi" w:hAnsiTheme="majorHAnsi" w:cstheme="majorHAnsi"/>
          <w:b/>
          <w:i/>
          <w:color w:val="000000"/>
          <w:sz w:val="28"/>
          <w:szCs w:val="28"/>
        </w:rPr>
        <w:t xml:space="preserve">Thiên hành kiện. </w:t>
      </w:r>
      <w:proofErr w:type="gramStart"/>
      <w:r w:rsidRPr="00E91206">
        <w:rPr>
          <w:rFonts w:asciiTheme="majorHAnsi" w:hAnsiTheme="majorHAnsi" w:cstheme="majorHAnsi"/>
          <w:b/>
          <w:i/>
          <w:color w:val="000000"/>
          <w:sz w:val="28"/>
          <w:szCs w:val="28"/>
        </w:rPr>
        <w:t>Quân tử dĩ tự cường bất tức.</w:t>
      </w:r>
      <w:proofErr w:type="gramEnd"/>
    </w:p>
    <w:bookmarkEnd w:id="0"/>
    <w:p w:rsidR="0076181C" w:rsidRDefault="0076181C" w:rsidP="0076181C">
      <w:pPr>
        <w:spacing w:after="120"/>
        <w:jc w:val="both"/>
        <w:rPr>
          <w:rFonts w:asciiTheme="majorHAnsi" w:hAnsiTheme="majorHAnsi" w:cstheme="majorHAnsi"/>
          <w:b/>
          <w:color w:val="000000"/>
          <w:sz w:val="28"/>
          <w:szCs w:val="28"/>
        </w:rPr>
      </w:pPr>
      <w:r>
        <w:rPr>
          <w:rFonts w:asciiTheme="majorHAnsi" w:hAnsiTheme="majorHAnsi" w:cstheme="majorHAnsi"/>
          <w:b/>
          <w:color w:val="000000"/>
          <w:sz w:val="28"/>
          <w:szCs w:val="28"/>
        </w:rPr>
        <w:t>Nghĩa đen:</w:t>
      </w:r>
    </w:p>
    <w:p w:rsidR="0076181C" w:rsidRDefault="0076181C" w:rsidP="0076181C">
      <w:pPr>
        <w:spacing w:after="120"/>
        <w:jc w:val="both"/>
        <w:rPr>
          <w:rFonts w:asciiTheme="majorHAnsi" w:hAnsiTheme="majorHAnsi" w:cstheme="majorHAnsi"/>
          <w:sz w:val="28"/>
          <w:szCs w:val="28"/>
        </w:rPr>
      </w:pPr>
      <w:r>
        <w:rPr>
          <w:rFonts w:asciiTheme="majorHAnsi" w:hAnsiTheme="majorHAnsi" w:cstheme="majorHAnsi"/>
          <w:sz w:val="28"/>
          <w:szCs w:val="28"/>
        </w:rPr>
        <w:t xml:space="preserve">Lời Đại Tượng nói: Trời vận hành mạnh mẽ. Người quân tử noi </w:t>
      </w:r>
      <w:proofErr w:type="gramStart"/>
      <w:r>
        <w:rPr>
          <w:rFonts w:asciiTheme="majorHAnsi" w:hAnsiTheme="majorHAnsi" w:cstheme="majorHAnsi"/>
          <w:sz w:val="28"/>
          <w:szCs w:val="28"/>
        </w:rPr>
        <w:t>theo</w:t>
      </w:r>
      <w:proofErr w:type="gramEnd"/>
      <w:r>
        <w:rPr>
          <w:rFonts w:asciiTheme="majorHAnsi" w:hAnsiTheme="majorHAnsi" w:cstheme="majorHAnsi"/>
          <w:sz w:val="28"/>
          <w:szCs w:val="28"/>
        </w:rPr>
        <w:t xml:space="preserve"> mà tự gắng sức hành động không ngưng nghỉ.</w:t>
      </w:r>
    </w:p>
    <w:p w:rsidR="0076181C" w:rsidRDefault="0076181C" w:rsidP="0076181C">
      <w:pPr>
        <w:spacing w:after="120"/>
        <w:jc w:val="both"/>
        <w:rPr>
          <w:rFonts w:asciiTheme="majorHAnsi" w:hAnsiTheme="majorHAnsi" w:cstheme="majorHAnsi"/>
          <w:b/>
          <w:sz w:val="28"/>
          <w:szCs w:val="28"/>
        </w:rPr>
      </w:pPr>
      <w:r>
        <w:rPr>
          <w:rFonts w:asciiTheme="majorHAnsi" w:hAnsiTheme="majorHAnsi" w:cstheme="majorHAnsi"/>
          <w:b/>
          <w:sz w:val="28"/>
          <w:szCs w:val="28"/>
        </w:rPr>
        <w:t>Nghĩa rộng:</w:t>
      </w:r>
    </w:p>
    <w:p w:rsidR="0076181C" w:rsidRDefault="0076181C" w:rsidP="0076181C">
      <w:pPr>
        <w:spacing w:after="120"/>
        <w:jc w:val="both"/>
        <w:rPr>
          <w:rFonts w:asciiTheme="majorHAnsi" w:hAnsiTheme="majorHAnsi" w:cstheme="majorHAnsi"/>
          <w:i/>
          <w:color w:val="000000"/>
          <w:sz w:val="28"/>
          <w:szCs w:val="28"/>
        </w:rPr>
      </w:pPr>
      <w:proofErr w:type="gramStart"/>
      <w:r>
        <w:rPr>
          <w:rFonts w:asciiTheme="majorHAnsi" w:hAnsiTheme="majorHAnsi" w:cstheme="majorHAnsi"/>
          <w:i/>
          <w:sz w:val="28"/>
          <w:szCs w:val="28"/>
        </w:rPr>
        <w:t>“</w:t>
      </w:r>
      <w:r>
        <w:rPr>
          <w:rFonts w:asciiTheme="majorHAnsi" w:hAnsiTheme="majorHAnsi" w:cstheme="majorHAnsi"/>
          <w:i/>
          <w:color w:val="000000"/>
          <w:sz w:val="28"/>
          <w:szCs w:val="28"/>
        </w:rPr>
        <w:t>Thiên hành kiện, quân tử dĩ tự cường bất tức”, nghĩa là sự hành động của Trời rất mạnh, trong một ngày đi giáp một vòng không lúc nào ngơi nghỉ.</w:t>
      </w:r>
      <w:proofErr w:type="gramEnd"/>
      <w:r>
        <w:rPr>
          <w:rFonts w:asciiTheme="majorHAnsi" w:hAnsiTheme="majorHAnsi" w:cstheme="majorHAnsi"/>
          <w:i/>
          <w:color w:val="000000"/>
          <w:sz w:val="28"/>
          <w:szCs w:val="28"/>
        </w:rPr>
        <w:t xml:space="preserve"> </w:t>
      </w:r>
      <w:proofErr w:type="gramStart"/>
      <w:r>
        <w:rPr>
          <w:rFonts w:asciiTheme="majorHAnsi" w:hAnsiTheme="majorHAnsi" w:cstheme="majorHAnsi"/>
          <w:i/>
          <w:color w:val="000000"/>
          <w:sz w:val="28"/>
          <w:szCs w:val="28"/>
        </w:rPr>
        <w:t>Người quân tử nên bắt chước Trời mà tự cường, học cơ vận chuyển tuần huờn của Trời, mà không nghỉ.</w:t>
      </w:r>
      <w:proofErr w:type="gramEnd"/>
    </w:p>
    <w:p w:rsidR="0076181C" w:rsidRDefault="0076181C" w:rsidP="0076181C">
      <w:pPr>
        <w:spacing w:after="120"/>
        <w:jc w:val="both"/>
        <w:rPr>
          <w:rFonts w:asciiTheme="majorHAnsi" w:hAnsiTheme="majorHAnsi" w:cstheme="majorHAnsi"/>
          <w:i/>
          <w:color w:val="000000"/>
          <w:sz w:val="28"/>
          <w:szCs w:val="28"/>
        </w:rPr>
      </w:pPr>
      <w:proofErr w:type="gramStart"/>
      <w:r>
        <w:rPr>
          <w:rFonts w:asciiTheme="majorHAnsi" w:hAnsiTheme="majorHAnsi" w:cstheme="majorHAnsi"/>
          <w:i/>
          <w:color w:val="000000"/>
          <w:sz w:val="28"/>
          <w:szCs w:val="28"/>
        </w:rPr>
        <w:t>“Quân tử dĩ tự cường”, là tự mình có một sức mạnh, không nhờ ai để trở nên cương kiện.</w:t>
      </w:r>
      <w:proofErr w:type="gramEnd"/>
      <w:r>
        <w:rPr>
          <w:rFonts w:asciiTheme="majorHAnsi" w:hAnsiTheme="majorHAnsi" w:cstheme="majorHAnsi"/>
          <w:i/>
          <w:color w:val="000000"/>
          <w:sz w:val="28"/>
          <w:szCs w:val="28"/>
        </w:rPr>
        <w:t xml:space="preserve"> </w:t>
      </w:r>
      <w:proofErr w:type="gramStart"/>
      <w:r>
        <w:rPr>
          <w:rFonts w:asciiTheme="majorHAnsi" w:hAnsiTheme="majorHAnsi" w:cstheme="majorHAnsi"/>
          <w:i/>
          <w:color w:val="000000"/>
          <w:sz w:val="28"/>
          <w:szCs w:val="28"/>
        </w:rPr>
        <w:t>Nếu nhờ người thì đã mất hẳn tự cường.</w:t>
      </w:r>
      <w:proofErr w:type="gramEnd"/>
      <w:r>
        <w:rPr>
          <w:rFonts w:asciiTheme="majorHAnsi" w:hAnsiTheme="majorHAnsi" w:cstheme="majorHAnsi"/>
          <w:i/>
          <w:color w:val="000000"/>
          <w:sz w:val="28"/>
          <w:szCs w:val="28"/>
        </w:rPr>
        <w:t xml:space="preserve"> </w:t>
      </w:r>
      <w:proofErr w:type="gramStart"/>
      <w:r>
        <w:rPr>
          <w:rFonts w:asciiTheme="majorHAnsi" w:hAnsiTheme="majorHAnsi" w:cstheme="majorHAnsi"/>
          <w:i/>
          <w:color w:val="000000"/>
          <w:sz w:val="28"/>
          <w:szCs w:val="28"/>
        </w:rPr>
        <w:t>Tự cường mà còn phải bất tức.</w:t>
      </w:r>
      <w:proofErr w:type="gramEnd"/>
    </w:p>
    <w:p w:rsidR="0076181C" w:rsidRDefault="0076181C" w:rsidP="0076181C">
      <w:pPr>
        <w:spacing w:after="120"/>
        <w:jc w:val="both"/>
        <w:rPr>
          <w:rFonts w:asciiTheme="majorHAnsi" w:hAnsiTheme="majorHAnsi" w:cstheme="majorHAnsi"/>
          <w:color w:val="000000"/>
          <w:sz w:val="28"/>
          <w:szCs w:val="28"/>
        </w:rPr>
      </w:pPr>
      <w:proofErr w:type="gramStart"/>
      <w:r>
        <w:rPr>
          <w:rFonts w:asciiTheme="majorHAnsi" w:hAnsiTheme="majorHAnsi" w:cstheme="majorHAnsi"/>
          <w:i/>
          <w:sz w:val="28"/>
          <w:szCs w:val="28"/>
        </w:rPr>
        <w:t>“</w:t>
      </w:r>
      <w:r>
        <w:rPr>
          <w:rFonts w:asciiTheme="majorHAnsi" w:hAnsiTheme="majorHAnsi" w:cstheme="majorHAnsi"/>
          <w:i/>
          <w:color w:val="000000"/>
          <w:sz w:val="28"/>
          <w:szCs w:val="28"/>
        </w:rPr>
        <w:t>Bất tức”, là không nghỉ, không phải có đầu không đuôi.</w:t>
      </w:r>
      <w:proofErr w:type="gramEnd"/>
      <w:r>
        <w:rPr>
          <w:rFonts w:asciiTheme="majorHAnsi" w:hAnsiTheme="majorHAnsi" w:cstheme="majorHAnsi"/>
          <w:i/>
          <w:color w:val="000000"/>
          <w:sz w:val="28"/>
          <w:szCs w:val="28"/>
        </w:rPr>
        <w:t xml:space="preserve"> Bất tức nghĩa là luôn luôn: từ trẻ đến già, từ già đến chết, không bao giờ gián đoạn gọi là bất tức.”</w:t>
      </w:r>
      <w:r>
        <w:rPr>
          <w:rStyle w:val="FootnoteReference"/>
          <w:rFonts w:asciiTheme="majorHAnsi" w:hAnsiTheme="majorHAnsi" w:cstheme="majorHAnsi"/>
          <w:i/>
          <w:color w:val="000000"/>
          <w:sz w:val="28"/>
          <w:szCs w:val="28"/>
        </w:rPr>
        <w:footnoteReference w:id="1"/>
      </w:r>
    </w:p>
    <w:p w:rsidR="0076181C" w:rsidRDefault="0076181C" w:rsidP="0076181C">
      <w:pPr>
        <w:spacing w:after="120"/>
        <w:jc w:val="both"/>
        <w:rPr>
          <w:rFonts w:asciiTheme="majorHAnsi" w:hAnsiTheme="majorHAnsi" w:cstheme="majorHAnsi"/>
          <w:b/>
          <w:color w:val="000000"/>
          <w:sz w:val="28"/>
          <w:szCs w:val="28"/>
        </w:rPr>
      </w:pPr>
      <w:r>
        <w:rPr>
          <w:rFonts w:asciiTheme="majorHAnsi" w:hAnsiTheme="majorHAnsi" w:cstheme="majorHAnsi"/>
          <w:b/>
          <w:color w:val="000000"/>
          <w:sz w:val="28"/>
          <w:szCs w:val="28"/>
        </w:rPr>
        <w:t>Ứng dụng vào việc tu thân hành đạo</w:t>
      </w:r>
    </w:p>
    <w:p w:rsidR="0076181C" w:rsidRDefault="0076181C" w:rsidP="0076181C">
      <w:pPr>
        <w:spacing w:after="120"/>
        <w:jc w:val="both"/>
        <w:rPr>
          <w:rFonts w:asciiTheme="majorHAnsi" w:hAnsiTheme="majorHAnsi" w:cstheme="majorHAnsi"/>
          <w:color w:val="000000"/>
          <w:sz w:val="28"/>
          <w:szCs w:val="28"/>
        </w:rPr>
      </w:pPr>
      <w:r>
        <w:rPr>
          <w:rFonts w:asciiTheme="majorHAnsi" w:hAnsiTheme="majorHAnsi" w:cstheme="majorHAnsi"/>
          <w:color w:val="000000"/>
          <w:sz w:val="28"/>
          <w:szCs w:val="28"/>
        </w:rPr>
        <w:t>Qua Thánh ngôn Thánh giáo Cao Đài, bàn</w:t>
      </w:r>
      <w:r>
        <w:rPr>
          <w:rFonts w:asciiTheme="majorHAnsi" w:hAnsiTheme="majorHAnsi" w:cstheme="majorHAnsi"/>
          <w:color w:val="FF0000"/>
          <w:sz w:val="28"/>
          <w:szCs w:val="28"/>
        </w:rPr>
        <w:t>g</w:t>
      </w:r>
      <w:r>
        <w:rPr>
          <w:rFonts w:asciiTheme="majorHAnsi" w:hAnsiTheme="majorHAnsi" w:cstheme="majorHAnsi"/>
          <w:color w:val="000000"/>
          <w:sz w:val="28"/>
          <w:szCs w:val="28"/>
        </w:rPr>
        <w:t xml:space="preserve"> bạc trong các lời dạy của Thiêng Liêng có sự liên hệ đến kinh Dịch và hướng dẫn cho chư môn đồ ứng dụng lý của Dịch vào việc tu thân hành đạo, lập công bồi đức.</w:t>
      </w:r>
    </w:p>
    <w:p w:rsidR="0076181C" w:rsidRDefault="0076181C" w:rsidP="0076181C">
      <w:pPr>
        <w:autoSpaceDE w:val="0"/>
        <w:autoSpaceDN w:val="0"/>
        <w:spacing w:after="120"/>
        <w:jc w:val="both"/>
        <w:rPr>
          <w:rFonts w:asciiTheme="majorHAnsi" w:hAnsiTheme="majorHAnsi" w:cstheme="majorHAnsi"/>
          <w:color w:val="000000"/>
          <w:sz w:val="28"/>
          <w:szCs w:val="28"/>
        </w:rPr>
      </w:pPr>
      <w:r>
        <w:rPr>
          <w:rFonts w:asciiTheme="majorHAnsi" w:hAnsiTheme="majorHAnsi" w:cstheme="majorHAnsi"/>
          <w:color w:val="000000"/>
          <w:sz w:val="28"/>
          <w:szCs w:val="28"/>
        </w:rPr>
        <w:t>Đức Lý Giáo Tông dạy:</w:t>
      </w:r>
    </w:p>
    <w:p w:rsidR="0076181C" w:rsidRDefault="0076181C" w:rsidP="0076181C">
      <w:pPr>
        <w:widowControl w:val="0"/>
        <w:autoSpaceDE w:val="0"/>
        <w:autoSpaceDN w:val="0"/>
        <w:spacing w:after="120"/>
        <w:jc w:val="both"/>
        <w:rPr>
          <w:rFonts w:asciiTheme="majorHAnsi" w:hAnsiTheme="majorHAnsi" w:cstheme="majorHAnsi"/>
          <w:i/>
          <w:color w:val="000000"/>
          <w:sz w:val="28"/>
          <w:szCs w:val="28"/>
        </w:rPr>
      </w:pPr>
      <w:r>
        <w:rPr>
          <w:rFonts w:asciiTheme="majorHAnsi" w:hAnsiTheme="majorHAnsi" w:cstheme="majorHAnsi"/>
          <w:i/>
          <w:color w:val="000000"/>
          <w:sz w:val="28"/>
          <w:szCs w:val="28"/>
        </w:rPr>
        <w:t>“Muốn đạt được thành quả khả quan trên phương diện tu thân là một vấn đề liên tục trường kỳ đòi hỏi chí kiên nhẫn không ngừng nghỉ</w:t>
      </w:r>
      <w:r>
        <w:rPr>
          <w:color w:val="FF0000"/>
          <w:spacing w:val="-4"/>
          <w:sz w:val="26"/>
          <w:szCs w:val="26"/>
          <w:lang w:val="fr-FR"/>
        </w:rPr>
        <w:t xml:space="preserve">, </w:t>
      </w:r>
      <w:r>
        <w:rPr>
          <w:i/>
          <w:color w:val="FF0000"/>
          <w:spacing w:val="-4"/>
          <w:sz w:val="26"/>
          <w:szCs w:val="26"/>
          <w:lang w:val="fr-FR"/>
        </w:rPr>
        <w:t>n</w:t>
      </w:r>
      <w:r>
        <w:rPr>
          <w:rFonts w:asciiTheme="majorHAnsi" w:hAnsiTheme="majorHAnsi" w:cstheme="majorHAnsi"/>
          <w:i/>
          <w:color w:val="000000"/>
          <w:sz w:val="28"/>
          <w:szCs w:val="28"/>
        </w:rPr>
        <w:t xml:space="preserve">hư có câu: </w:t>
      </w:r>
      <w:r>
        <w:rPr>
          <w:rFonts w:asciiTheme="majorHAnsi" w:hAnsiTheme="majorHAnsi" w:cstheme="majorHAnsi"/>
          <w:b/>
          <w:i/>
          <w:color w:val="000000"/>
          <w:sz w:val="28"/>
          <w:szCs w:val="28"/>
        </w:rPr>
        <w:t>“Quân tử dĩ tự cường bất tức”.</w:t>
      </w:r>
      <w:r>
        <w:rPr>
          <w:rFonts w:asciiTheme="majorHAnsi" w:hAnsiTheme="majorHAnsi" w:cstheme="majorHAnsi"/>
          <w:i/>
          <w:color w:val="000000"/>
          <w:sz w:val="28"/>
          <w:szCs w:val="28"/>
        </w:rPr>
        <w:t xml:space="preserve"> Theo hành động của Trời ngày đêm không ngừng nghỉ thì chư hiền đệ muội cũng là con Trời, nếu ngừng nghỉ thì bánh xe tuần huờn không nhân nhượng.”</w:t>
      </w:r>
      <w:r>
        <w:rPr>
          <w:rStyle w:val="FootnoteReference"/>
          <w:rFonts w:asciiTheme="majorHAnsi" w:hAnsiTheme="majorHAnsi" w:cstheme="majorHAnsi"/>
          <w:i/>
          <w:color w:val="000000"/>
          <w:sz w:val="28"/>
          <w:szCs w:val="28"/>
        </w:rPr>
        <w:footnoteReference w:id="2"/>
      </w:r>
    </w:p>
    <w:p w:rsidR="0076181C" w:rsidRDefault="0076181C" w:rsidP="0076181C">
      <w:pPr>
        <w:widowControl w:val="0"/>
        <w:autoSpaceDE w:val="0"/>
        <w:autoSpaceDN w:val="0"/>
        <w:spacing w:after="120"/>
        <w:jc w:val="both"/>
        <w:rPr>
          <w:rFonts w:asciiTheme="majorHAnsi" w:hAnsiTheme="majorHAnsi" w:cstheme="majorHAnsi"/>
          <w:b/>
          <w:color w:val="000000"/>
          <w:sz w:val="28"/>
          <w:szCs w:val="28"/>
        </w:rPr>
      </w:pPr>
      <w:proofErr w:type="gramStart"/>
      <w:r>
        <w:rPr>
          <w:rFonts w:asciiTheme="majorHAnsi" w:hAnsiTheme="majorHAnsi" w:cstheme="majorHAnsi"/>
          <w:color w:val="000000"/>
          <w:sz w:val="28"/>
          <w:szCs w:val="28"/>
        </w:rPr>
        <w:t xml:space="preserve">Thắng thiên </w:t>
      </w:r>
      <w:r>
        <w:rPr>
          <w:rFonts w:asciiTheme="majorHAnsi" w:hAnsiTheme="majorHAnsi" w:cstheme="majorHAnsi"/>
          <w:color w:val="FF0000"/>
          <w:sz w:val="28"/>
          <w:szCs w:val="28"/>
        </w:rPr>
        <w:t>binh</w:t>
      </w:r>
      <w:r>
        <w:rPr>
          <w:rFonts w:asciiTheme="majorHAnsi" w:hAnsiTheme="majorHAnsi" w:cstheme="majorHAnsi"/>
          <w:color w:val="000000"/>
          <w:sz w:val="28"/>
          <w:szCs w:val="28"/>
        </w:rPr>
        <w:t xml:space="preserve"> vạn mã không phải dễ, thắng ch</w:t>
      </w:r>
      <w:r>
        <w:rPr>
          <w:rFonts w:asciiTheme="majorHAnsi" w:hAnsiTheme="majorHAnsi" w:cstheme="majorHAnsi"/>
          <w:color w:val="FF0000"/>
          <w:sz w:val="28"/>
          <w:szCs w:val="28"/>
        </w:rPr>
        <w:t>í</w:t>
      </w:r>
      <w:r>
        <w:rPr>
          <w:rFonts w:asciiTheme="majorHAnsi" w:hAnsiTheme="majorHAnsi" w:cstheme="majorHAnsi"/>
          <w:color w:val="000000"/>
          <w:sz w:val="28"/>
          <w:szCs w:val="28"/>
        </w:rPr>
        <w:t>nh mình lại càng khó hơn</w:t>
      </w:r>
      <w:r>
        <w:rPr>
          <w:rFonts w:asciiTheme="majorHAnsi" w:hAnsiTheme="majorHAnsi" w:cstheme="majorHAnsi"/>
          <w:color w:val="000000"/>
          <w:sz w:val="28"/>
          <w:szCs w:val="28"/>
        </w:rPr>
        <w:t>.</w:t>
      </w:r>
      <w:proofErr w:type="gramEnd"/>
      <w:r>
        <w:rPr>
          <w:rFonts w:asciiTheme="majorHAnsi" w:hAnsiTheme="majorHAnsi" w:cstheme="majorHAnsi"/>
          <w:color w:val="000000"/>
          <w:sz w:val="28"/>
          <w:szCs w:val="28"/>
        </w:rPr>
        <w:t xml:space="preserve"> </w:t>
      </w:r>
      <w:proofErr w:type="gramStart"/>
      <w:r>
        <w:rPr>
          <w:rFonts w:asciiTheme="majorHAnsi" w:hAnsiTheme="majorHAnsi" w:cstheme="majorHAnsi"/>
          <w:color w:val="000000"/>
          <w:sz w:val="28"/>
          <w:szCs w:val="28"/>
        </w:rPr>
        <w:t>B</w:t>
      </w:r>
      <w:r>
        <w:rPr>
          <w:rFonts w:asciiTheme="majorHAnsi" w:hAnsiTheme="majorHAnsi" w:cstheme="majorHAnsi"/>
          <w:color w:val="000000"/>
          <w:sz w:val="28"/>
          <w:szCs w:val="28"/>
        </w:rPr>
        <w:t>ản thân càng</w:t>
      </w:r>
      <w:r>
        <w:rPr>
          <w:rFonts w:asciiTheme="majorHAnsi" w:hAnsiTheme="majorHAnsi" w:cstheme="majorHAnsi"/>
          <w:color w:val="000000"/>
          <w:sz w:val="28"/>
          <w:szCs w:val="28"/>
        </w:rPr>
        <w:t xml:space="preserve"> được trau giồi</w:t>
      </w:r>
      <w:r>
        <w:rPr>
          <w:rFonts w:asciiTheme="majorHAnsi" w:hAnsiTheme="majorHAnsi" w:cstheme="majorHAnsi"/>
          <w:color w:val="000000"/>
          <w:sz w:val="28"/>
          <w:szCs w:val="28"/>
        </w:rPr>
        <w:t xml:space="preserve">, thì việc tu học hành đạo càng vững vàng thuận lợi, và mọi việc được hanh thông </w:t>
      </w:r>
      <w:r>
        <w:rPr>
          <w:rFonts w:asciiTheme="majorHAnsi" w:hAnsiTheme="majorHAnsi" w:cstheme="majorHAnsi"/>
          <w:color w:val="000000"/>
          <w:sz w:val="28"/>
          <w:szCs w:val="28"/>
        </w:rPr>
        <w:t xml:space="preserve">tiến dần đến sự </w:t>
      </w:r>
      <w:r>
        <w:rPr>
          <w:rFonts w:asciiTheme="majorHAnsi" w:hAnsiTheme="majorHAnsi" w:cstheme="majorHAnsi"/>
          <w:color w:val="000000"/>
          <w:sz w:val="28"/>
          <w:szCs w:val="28"/>
        </w:rPr>
        <w:t>hoàn mỹ.</w:t>
      </w:r>
      <w:proofErr w:type="gramEnd"/>
      <w:r>
        <w:rPr>
          <w:rFonts w:asciiTheme="majorHAnsi" w:hAnsiTheme="majorHAnsi" w:cstheme="majorHAnsi"/>
          <w:color w:val="000000"/>
          <w:sz w:val="28"/>
          <w:szCs w:val="28"/>
        </w:rPr>
        <w:t xml:space="preserve"> Công trình luyện kỷ này đòi hỏi phải có sự quyết tâm cao độ, tự </w:t>
      </w:r>
      <w:r>
        <w:rPr>
          <w:rFonts w:asciiTheme="majorHAnsi" w:hAnsiTheme="majorHAnsi" w:cstheme="majorHAnsi"/>
          <w:color w:val="FF0000"/>
          <w:sz w:val="28"/>
          <w:szCs w:val="28"/>
        </w:rPr>
        <w:t>khép</w:t>
      </w:r>
      <w:r>
        <w:rPr>
          <w:rFonts w:asciiTheme="majorHAnsi" w:hAnsiTheme="majorHAnsi" w:cstheme="majorHAnsi"/>
          <w:color w:val="000000"/>
          <w:sz w:val="28"/>
          <w:szCs w:val="28"/>
        </w:rPr>
        <w:t xml:space="preserve"> mình </w:t>
      </w:r>
      <w:r>
        <w:rPr>
          <w:rFonts w:asciiTheme="majorHAnsi" w:hAnsiTheme="majorHAnsi" w:cstheme="majorHAnsi"/>
          <w:color w:val="000000"/>
          <w:sz w:val="28"/>
          <w:szCs w:val="28"/>
        </w:rPr>
        <w:t xml:space="preserve">trong </w:t>
      </w:r>
      <w:r>
        <w:rPr>
          <w:rFonts w:asciiTheme="majorHAnsi" w:hAnsiTheme="majorHAnsi" w:cstheme="majorHAnsi"/>
          <w:color w:val="000000"/>
          <w:sz w:val="28"/>
          <w:szCs w:val="28"/>
        </w:rPr>
        <w:t>khuôn mẫu</w:t>
      </w:r>
      <w:r>
        <w:rPr>
          <w:rFonts w:asciiTheme="majorHAnsi" w:hAnsiTheme="majorHAnsi" w:cstheme="majorHAnsi"/>
          <w:color w:val="000000"/>
          <w:sz w:val="28"/>
          <w:szCs w:val="28"/>
        </w:rPr>
        <w:t xml:space="preserve"> </w:t>
      </w:r>
      <w:r>
        <w:rPr>
          <w:rFonts w:asciiTheme="majorHAnsi" w:hAnsiTheme="majorHAnsi" w:cstheme="majorHAnsi"/>
          <w:color w:val="000000"/>
          <w:sz w:val="28"/>
          <w:szCs w:val="28"/>
        </w:rPr>
        <w:t>giới luật, để rèn giũa từ thô đến tinh, và việc tu dưỡng phải được trường k</w:t>
      </w:r>
      <w:r>
        <w:rPr>
          <w:rFonts w:asciiTheme="majorHAnsi" w:hAnsiTheme="majorHAnsi" w:cstheme="majorHAnsi"/>
          <w:color w:val="000000"/>
          <w:sz w:val="28"/>
          <w:szCs w:val="28"/>
        </w:rPr>
        <w:t xml:space="preserve">ỳ liên tục không gián </w:t>
      </w:r>
      <w:r>
        <w:rPr>
          <w:rFonts w:asciiTheme="majorHAnsi" w:hAnsiTheme="majorHAnsi" w:cstheme="majorHAnsi"/>
          <w:color w:val="000000"/>
          <w:sz w:val="28"/>
          <w:szCs w:val="28"/>
        </w:rPr>
        <w:lastRenderedPageBreak/>
        <w:t xml:space="preserve">đoạn; ngược lại </w:t>
      </w:r>
      <w:r>
        <w:rPr>
          <w:rFonts w:asciiTheme="majorHAnsi" w:hAnsiTheme="majorHAnsi" w:cstheme="majorHAnsi"/>
          <w:color w:val="000000"/>
          <w:sz w:val="28"/>
          <w:szCs w:val="28"/>
        </w:rPr>
        <w:t xml:space="preserve">nếu không tuân thủ quy điều, nghiêm trì giới luật, </w:t>
      </w:r>
      <w:r>
        <w:rPr>
          <w:rFonts w:asciiTheme="majorHAnsi" w:hAnsiTheme="majorHAnsi" w:cstheme="majorHAnsi"/>
          <w:color w:val="000000"/>
          <w:sz w:val="28"/>
          <w:szCs w:val="28"/>
        </w:rPr>
        <w:t xml:space="preserve">thì </w:t>
      </w:r>
      <w:r>
        <w:rPr>
          <w:rFonts w:asciiTheme="majorHAnsi" w:hAnsiTheme="majorHAnsi" w:cstheme="majorHAnsi"/>
          <w:color w:val="000000"/>
          <w:sz w:val="28"/>
          <w:szCs w:val="28"/>
        </w:rPr>
        <w:t xml:space="preserve">kết quả </w:t>
      </w:r>
      <w:r>
        <w:rPr>
          <w:rFonts w:asciiTheme="majorHAnsi" w:hAnsiTheme="majorHAnsi" w:cstheme="majorHAnsi"/>
          <w:color w:val="000000"/>
          <w:sz w:val="28"/>
          <w:szCs w:val="28"/>
        </w:rPr>
        <w:t xml:space="preserve">tu học </w:t>
      </w:r>
      <w:r>
        <w:rPr>
          <w:rFonts w:asciiTheme="majorHAnsi" w:hAnsiTheme="majorHAnsi" w:cstheme="majorHAnsi"/>
          <w:color w:val="000000"/>
          <w:sz w:val="28"/>
          <w:szCs w:val="28"/>
        </w:rPr>
        <w:t>chung cuộc ví như:</w:t>
      </w:r>
    </w:p>
    <w:p w:rsidR="0076181C" w:rsidRDefault="0076181C" w:rsidP="0076181C">
      <w:pPr>
        <w:widowControl w:val="0"/>
        <w:autoSpaceDE w:val="0"/>
        <w:autoSpaceDN w:val="0"/>
        <w:rPr>
          <w:rFonts w:asciiTheme="majorHAnsi" w:hAnsiTheme="majorHAnsi" w:cstheme="majorHAnsi"/>
          <w:color w:val="000000"/>
          <w:sz w:val="28"/>
          <w:szCs w:val="28"/>
        </w:rPr>
      </w:pPr>
      <w:r>
        <w:rPr>
          <w:rFonts w:asciiTheme="majorHAnsi" w:hAnsiTheme="majorHAnsi" w:cstheme="majorHAnsi"/>
          <w:color w:val="000000"/>
          <w:sz w:val="28"/>
          <w:szCs w:val="28"/>
        </w:rPr>
        <w:t xml:space="preserve">Dã tràng </w:t>
      </w:r>
      <w:proofErr w:type="gramStart"/>
      <w:r>
        <w:rPr>
          <w:rFonts w:asciiTheme="majorHAnsi" w:hAnsiTheme="majorHAnsi" w:cstheme="majorHAnsi"/>
          <w:color w:val="000000"/>
          <w:sz w:val="28"/>
          <w:szCs w:val="28"/>
        </w:rPr>
        <w:t>xe</w:t>
      </w:r>
      <w:proofErr w:type="gramEnd"/>
      <w:r>
        <w:rPr>
          <w:rFonts w:asciiTheme="majorHAnsi" w:hAnsiTheme="majorHAnsi" w:cstheme="majorHAnsi"/>
          <w:color w:val="000000"/>
          <w:sz w:val="28"/>
          <w:szCs w:val="28"/>
        </w:rPr>
        <w:t xml:space="preserve"> cát biển đông,</w:t>
      </w:r>
    </w:p>
    <w:p w:rsidR="0076181C" w:rsidRDefault="0076181C" w:rsidP="0076181C">
      <w:pPr>
        <w:widowControl w:val="0"/>
        <w:autoSpaceDE w:val="0"/>
        <w:autoSpaceDN w:val="0"/>
        <w:spacing w:after="120"/>
        <w:rPr>
          <w:rFonts w:asciiTheme="majorHAnsi" w:hAnsiTheme="majorHAnsi" w:cstheme="majorHAnsi"/>
          <w:color w:val="000000"/>
          <w:sz w:val="28"/>
          <w:szCs w:val="28"/>
        </w:rPr>
      </w:pPr>
      <w:r>
        <w:rPr>
          <w:rFonts w:asciiTheme="majorHAnsi" w:hAnsiTheme="majorHAnsi" w:cstheme="majorHAnsi"/>
          <w:color w:val="000000"/>
          <w:sz w:val="28"/>
          <w:szCs w:val="28"/>
        </w:rPr>
        <w:t>Nhọc mình mà chẳng nên công cán gì.</w:t>
      </w:r>
    </w:p>
    <w:p w:rsidR="0076181C" w:rsidRDefault="0076181C" w:rsidP="0076181C">
      <w:pPr>
        <w:widowControl w:val="0"/>
        <w:autoSpaceDE w:val="0"/>
        <w:autoSpaceDN w:val="0"/>
        <w:spacing w:after="120"/>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Phí uổng thời gian, tổn hao sức lực, không đạt kết quả, tất cả đều thuận </w:t>
      </w:r>
      <w:proofErr w:type="gramStart"/>
      <w:r>
        <w:rPr>
          <w:rFonts w:asciiTheme="majorHAnsi" w:hAnsiTheme="majorHAnsi" w:cstheme="majorHAnsi"/>
          <w:color w:val="000000"/>
          <w:sz w:val="28"/>
          <w:szCs w:val="28"/>
        </w:rPr>
        <w:t>theo</w:t>
      </w:r>
      <w:proofErr w:type="gramEnd"/>
      <w:r>
        <w:rPr>
          <w:rFonts w:asciiTheme="majorHAnsi" w:hAnsiTheme="majorHAnsi" w:cstheme="majorHAnsi"/>
          <w:color w:val="000000"/>
          <w:sz w:val="28"/>
          <w:szCs w:val="28"/>
        </w:rPr>
        <w:t xml:space="preserve"> luật nhân quả, có học có tiến, </w:t>
      </w:r>
      <w:r>
        <w:rPr>
          <w:rFonts w:asciiTheme="majorHAnsi" w:hAnsiTheme="majorHAnsi" w:cstheme="majorHAnsi"/>
          <w:color w:val="FF0000"/>
          <w:sz w:val="28"/>
          <w:szCs w:val="28"/>
        </w:rPr>
        <w:t>có hành có thành,</w:t>
      </w:r>
      <w:r>
        <w:rPr>
          <w:rFonts w:asciiTheme="majorHAnsi" w:hAnsiTheme="majorHAnsi" w:cstheme="majorHAnsi"/>
          <w:color w:val="000000"/>
          <w:sz w:val="28"/>
          <w:szCs w:val="28"/>
        </w:rPr>
        <w:t xml:space="preserve"> có tu có đắc</w:t>
      </w:r>
      <w:r>
        <w:rPr>
          <w:rFonts w:asciiTheme="majorHAnsi" w:hAnsiTheme="majorHAnsi" w:cstheme="majorHAnsi"/>
          <w:color w:val="FF0000"/>
          <w:sz w:val="28"/>
          <w:szCs w:val="28"/>
        </w:rPr>
        <w:t>, v.v</w:t>
      </w:r>
      <w:r>
        <w:rPr>
          <w:rFonts w:asciiTheme="majorHAnsi" w:hAnsiTheme="majorHAnsi" w:cstheme="majorHAnsi"/>
          <w:color w:val="000000"/>
          <w:sz w:val="28"/>
          <w:szCs w:val="28"/>
        </w:rPr>
        <w:t xml:space="preserve">… Nhưng còn một vấn đề phải cẩn trọng lưu tâm, không khéo làm ảnh hưởng đến tương lai đạo nghiệp của chúng ta, qua lời dạy của Đức Lý Giáo Tông: </w:t>
      </w:r>
      <w:r>
        <w:rPr>
          <w:rFonts w:asciiTheme="majorHAnsi" w:hAnsiTheme="majorHAnsi" w:cstheme="majorHAnsi"/>
          <w:i/>
          <w:color w:val="000000"/>
          <w:sz w:val="28"/>
          <w:szCs w:val="28"/>
        </w:rPr>
        <w:t>“nếu ngừng nghỉ thì bánh xe tuần huờn không nhân nhượng”.</w:t>
      </w:r>
    </w:p>
    <w:p w:rsidR="0076181C" w:rsidRDefault="0076181C" w:rsidP="0076181C">
      <w:pPr>
        <w:widowControl w:val="0"/>
        <w:autoSpaceDE w:val="0"/>
        <w:autoSpaceDN w:val="0"/>
        <w:spacing w:after="120"/>
        <w:jc w:val="both"/>
        <w:rPr>
          <w:rFonts w:asciiTheme="majorHAnsi" w:hAnsiTheme="majorHAnsi" w:cstheme="majorHAnsi"/>
          <w:color w:val="000000"/>
          <w:sz w:val="28"/>
          <w:szCs w:val="28"/>
          <w:lang w:val="pt-BR"/>
        </w:rPr>
      </w:pPr>
      <w:r>
        <w:rPr>
          <w:rFonts w:asciiTheme="majorHAnsi" w:hAnsiTheme="majorHAnsi" w:cstheme="majorHAnsi"/>
          <w:color w:val="000000"/>
          <w:sz w:val="28"/>
          <w:szCs w:val="28"/>
        </w:rPr>
        <w:t xml:space="preserve">Đức Vân Hương Thánh Mẫu </w:t>
      </w:r>
      <w:r>
        <w:rPr>
          <w:rFonts w:asciiTheme="majorHAnsi" w:hAnsiTheme="majorHAnsi" w:cstheme="majorHAnsi"/>
          <w:color w:val="000000"/>
          <w:sz w:val="28"/>
          <w:szCs w:val="28"/>
          <w:lang w:val="pt-BR"/>
        </w:rPr>
        <w:t>dạy</w:t>
      </w:r>
      <w:r>
        <w:rPr>
          <w:rFonts w:asciiTheme="majorHAnsi" w:hAnsiTheme="majorHAnsi" w:cstheme="majorHAnsi"/>
          <w:color w:val="000000"/>
          <w:sz w:val="28"/>
          <w:szCs w:val="28"/>
        </w:rPr>
        <w:t>:</w:t>
      </w:r>
    </w:p>
    <w:p w:rsidR="0076181C" w:rsidRDefault="0076181C" w:rsidP="0076181C">
      <w:pPr>
        <w:autoSpaceDE w:val="0"/>
        <w:autoSpaceDN w:val="0"/>
        <w:spacing w:after="120"/>
        <w:jc w:val="both"/>
        <w:rPr>
          <w:rFonts w:asciiTheme="majorHAnsi" w:hAnsiTheme="majorHAnsi" w:cstheme="majorHAnsi"/>
          <w:i/>
          <w:color w:val="000000"/>
          <w:sz w:val="28"/>
          <w:szCs w:val="28"/>
        </w:rPr>
      </w:pPr>
      <w:r>
        <w:rPr>
          <w:rFonts w:asciiTheme="majorHAnsi" w:hAnsiTheme="majorHAnsi" w:cstheme="majorHAnsi"/>
          <w:i/>
          <w:color w:val="000000"/>
          <w:sz w:val="28"/>
          <w:szCs w:val="28"/>
        </w:rPr>
        <w:t>“</w:t>
      </w:r>
      <w:r>
        <w:rPr>
          <w:rFonts w:asciiTheme="majorHAnsi" w:hAnsiTheme="majorHAnsi" w:cstheme="majorHAnsi"/>
          <w:i/>
          <w:color w:val="000000"/>
          <w:sz w:val="28"/>
          <w:szCs w:val="28"/>
          <w:lang w:val="pt-BR"/>
        </w:rPr>
        <w:t xml:space="preserve">Các em đặt trọn niềm tin vào Thượng Đế, vào các Đấng Thiêng Liêng qua linh cơ diệu bút để giác ngộ khải mê, giúp các em thức tỉnh tiến bước hành đạo phản bổn hoàn nguyên, Chị cho là đúng. Đó là phần hướng lên. Còn phần hướng nội là tự xem chính mình có thật sự tin hay không. Đã tin thì chính mình là Đạo, </w:t>
      </w:r>
      <w:r>
        <w:rPr>
          <w:rFonts w:asciiTheme="majorHAnsi" w:hAnsiTheme="majorHAnsi" w:cstheme="majorHAnsi"/>
          <w:b/>
          <w:i/>
          <w:color w:val="000000"/>
          <w:sz w:val="28"/>
          <w:szCs w:val="28"/>
          <w:lang w:val="pt-BR"/>
        </w:rPr>
        <w:t>phải thay Trời mà vận hành tự cường bất tức</w:t>
      </w:r>
      <w:r>
        <w:rPr>
          <w:rFonts w:asciiTheme="majorHAnsi" w:hAnsiTheme="majorHAnsi" w:cstheme="majorHAnsi"/>
          <w:i/>
          <w:color w:val="000000"/>
          <w:sz w:val="28"/>
          <w:szCs w:val="28"/>
          <w:lang w:val="pt-BR"/>
        </w:rPr>
        <w:t>. Có như vậy các em mới thực hiện được sứ mạng, hay nói rõ hơn là các em mỗi người Thiên ân hướng đạo phải tự nhận trách nhiệm của mình. Thánh ngôn Thánh giáo là kim chỉ nam để chỉ đường dẫn lối. Tự mỗi các em phải ý thức mà hành sự.</w:t>
      </w:r>
      <w:r>
        <w:rPr>
          <w:rFonts w:asciiTheme="majorHAnsi" w:hAnsiTheme="majorHAnsi" w:cstheme="majorHAnsi"/>
          <w:i/>
          <w:color w:val="000000"/>
          <w:sz w:val="28"/>
          <w:szCs w:val="28"/>
        </w:rPr>
        <w:t>”</w:t>
      </w:r>
      <w:r>
        <w:rPr>
          <w:rStyle w:val="FootnoteReference"/>
          <w:rFonts w:asciiTheme="majorHAnsi" w:hAnsiTheme="majorHAnsi" w:cstheme="majorHAnsi"/>
          <w:i/>
          <w:color w:val="000000"/>
          <w:sz w:val="28"/>
          <w:szCs w:val="28"/>
          <w:lang w:val="pt-BR"/>
        </w:rPr>
        <w:footnoteReference w:id="3"/>
      </w:r>
    </w:p>
    <w:p w:rsidR="0076181C" w:rsidRDefault="0076181C" w:rsidP="0076181C">
      <w:pPr>
        <w:widowControl w:val="0"/>
        <w:autoSpaceDE w:val="0"/>
        <w:autoSpaceDN w:val="0"/>
        <w:spacing w:after="120"/>
        <w:jc w:val="both"/>
        <w:rPr>
          <w:rFonts w:asciiTheme="majorHAnsi" w:hAnsiTheme="majorHAnsi" w:cstheme="majorHAnsi"/>
          <w:color w:val="000000"/>
          <w:sz w:val="28"/>
          <w:szCs w:val="28"/>
          <w:lang w:val="pt-BR"/>
        </w:rPr>
      </w:pPr>
      <w:r>
        <w:rPr>
          <w:rFonts w:asciiTheme="majorHAnsi" w:hAnsiTheme="majorHAnsi" w:cstheme="majorHAnsi"/>
          <w:color w:val="000000"/>
          <w:sz w:val="28"/>
          <w:szCs w:val="28"/>
        </w:rPr>
        <w:t xml:space="preserve">Thể theo lời </w:t>
      </w:r>
      <w:r>
        <w:rPr>
          <w:rFonts w:asciiTheme="majorHAnsi" w:hAnsiTheme="majorHAnsi" w:cstheme="majorHAnsi"/>
          <w:color w:val="FF0000"/>
          <w:sz w:val="28"/>
          <w:szCs w:val="28"/>
        </w:rPr>
        <w:t xml:space="preserve">dạy </w:t>
      </w:r>
      <w:r>
        <w:rPr>
          <w:rFonts w:asciiTheme="majorHAnsi" w:hAnsiTheme="majorHAnsi" w:cstheme="majorHAnsi"/>
          <w:color w:val="000000"/>
          <w:sz w:val="28"/>
          <w:szCs w:val="28"/>
        </w:rPr>
        <w:t>trên, một khi</w:t>
      </w:r>
      <w:r>
        <w:rPr>
          <w:rFonts w:asciiTheme="majorHAnsi" w:hAnsiTheme="majorHAnsi" w:cstheme="majorHAnsi"/>
          <w:i/>
          <w:color w:val="000000"/>
          <w:sz w:val="28"/>
          <w:szCs w:val="28"/>
        </w:rPr>
        <w:t xml:space="preserve"> </w:t>
      </w:r>
      <w:r>
        <w:rPr>
          <w:rFonts w:asciiTheme="majorHAnsi" w:hAnsiTheme="majorHAnsi" w:cstheme="majorHAnsi"/>
          <w:color w:val="000000"/>
          <w:sz w:val="28"/>
          <w:szCs w:val="28"/>
        </w:rPr>
        <w:t>đã</w:t>
      </w:r>
      <w:r>
        <w:rPr>
          <w:rFonts w:asciiTheme="majorHAnsi" w:hAnsiTheme="majorHAnsi" w:cstheme="majorHAnsi"/>
          <w:i/>
          <w:color w:val="000000"/>
          <w:sz w:val="28"/>
          <w:szCs w:val="28"/>
        </w:rPr>
        <w:t xml:space="preserve"> </w:t>
      </w:r>
      <w:r>
        <w:rPr>
          <w:rFonts w:asciiTheme="majorHAnsi" w:hAnsiTheme="majorHAnsi" w:cstheme="majorHAnsi"/>
          <w:color w:val="000000"/>
          <w:sz w:val="28"/>
          <w:szCs w:val="28"/>
        </w:rPr>
        <w:t>đem thân vào Đạo, đặt mình vào ngưỡng cửa tôn giáo, là gửi tr</w:t>
      </w:r>
      <w:r>
        <w:rPr>
          <w:rFonts w:asciiTheme="majorHAnsi" w:hAnsiTheme="majorHAnsi" w:cstheme="majorHAnsi"/>
          <w:color w:val="000000"/>
          <w:sz w:val="28"/>
          <w:szCs w:val="28"/>
        </w:rPr>
        <w:t>ọn niềm tin vào Thiêng Liêng, với</w:t>
      </w:r>
      <w:r>
        <w:rPr>
          <w:rFonts w:asciiTheme="majorHAnsi" w:hAnsiTheme="majorHAnsi" w:cstheme="majorHAnsi"/>
          <w:color w:val="000000"/>
          <w:sz w:val="28"/>
          <w:szCs w:val="28"/>
        </w:rPr>
        <w:t xml:space="preserve"> lòng thành </w:t>
      </w:r>
      <w:r>
        <w:rPr>
          <w:rFonts w:asciiTheme="majorHAnsi" w:hAnsiTheme="majorHAnsi" w:cstheme="majorHAnsi"/>
          <w:color w:val="000000"/>
          <w:sz w:val="28"/>
          <w:szCs w:val="28"/>
        </w:rPr>
        <w:t xml:space="preserve">luôn </w:t>
      </w:r>
      <w:r>
        <w:rPr>
          <w:rFonts w:asciiTheme="majorHAnsi" w:hAnsiTheme="majorHAnsi" w:cstheme="majorHAnsi"/>
          <w:color w:val="000000"/>
          <w:sz w:val="28"/>
          <w:szCs w:val="28"/>
        </w:rPr>
        <w:t>hướng thượng, đó là bổn phận của hàng môn đệ. Thế nhưng, trong nội tâm sâu thẳm của mỗi đạo đồ có thật sự tin tưởng trọn vẹn vào các Đấng Trọn Lành hay không lại là một chuyện khác. Nếu thật sự tin vào</w:t>
      </w:r>
      <w:r>
        <w:rPr>
          <w:rFonts w:asciiTheme="majorHAnsi" w:hAnsiTheme="majorHAnsi" w:cstheme="majorHAnsi"/>
          <w:color w:val="000000"/>
          <w:sz w:val="28"/>
          <w:szCs w:val="28"/>
          <w:lang w:val="pt-BR"/>
        </w:rPr>
        <w:t xml:space="preserve"> Đức Thượng Đế, hãy thực thi sứ mạng thế Thiên hành hóa, không thối chí ngã lòng bán đồ nhi phế, trước những nghịch cảnh của tình đời thế đạo. Có như vậy, mới xứng phận Thiên ân, xứng đáng sứ mạng thay Trời hành đạo, độ dẫn </w:t>
      </w:r>
      <w:r>
        <w:rPr>
          <w:rFonts w:asciiTheme="majorHAnsi" w:hAnsiTheme="majorHAnsi" w:cstheme="majorHAnsi"/>
          <w:color w:val="000000"/>
          <w:sz w:val="28"/>
          <w:szCs w:val="28"/>
          <w:lang w:val="pt-BR"/>
        </w:rPr>
        <w:t xml:space="preserve">nhân sinh </w:t>
      </w:r>
      <w:r>
        <w:rPr>
          <w:rFonts w:asciiTheme="majorHAnsi" w:hAnsiTheme="majorHAnsi" w:cstheme="majorHAnsi"/>
          <w:color w:val="000000"/>
          <w:sz w:val="28"/>
          <w:szCs w:val="28"/>
          <w:lang w:val="pt-BR"/>
        </w:rPr>
        <w:t>trong thời mạt hạ.</w:t>
      </w:r>
    </w:p>
    <w:p w:rsidR="0076181C" w:rsidRDefault="0076181C" w:rsidP="0076181C">
      <w:pPr>
        <w:spacing w:after="120"/>
        <w:jc w:val="both"/>
        <w:rPr>
          <w:rFonts w:asciiTheme="majorHAnsi" w:hAnsiTheme="majorHAnsi" w:cstheme="majorHAnsi"/>
          <w:i/>
          <w:color w:val="000000"/>
          <w:sz w:val="28"/>
          <w:szCs w:val="28"/>
        </w:rPr>
      </w:pPr>
      <w:proofErr w:type="gramStart"/>
      <w:r>
        <w:rPr>
          <w:rFonts w:asciiTheme="majorHAnsi" w:hAnsiTheme="majorHAnsi" w:cstheme="majorHAnsi"/>
          <w:i/>
          <w:color w:val="000000"/>
          <w:sz w:val="28"/>
          <w:szCs w:val="28"/>
        </w:rPr>
        <w:t>“Công phu tự cường cho nhằm chỗ, là hoàn toàn ở tại sự liên tục không ngừng đó.</w:t>
      </w:r>
      <w:proofErr w:type="gramEnd"/>
      <w:r>
        <w:rPr>
          <w:rFonts w:asciiTheme="majorHAnsi" w:hAnsiTheme="majorHAnsi" w:cstheme="majorHAnsi"/>
          <w:i/>
          <w:color w:val="000000"/>
          <w:sz w:val="28"/>
          <w:szCs w:val="28"/>
        </w:rPr>
        <w:t xml:space="preserve"> Nếu còn một chút chi lười biếng, còn một chút chi tham dục riêng tư, thì không thể gọi là “cường”, cũng không thể gọi là “tự cường”.</w:t>
      </w:r>
    </w:p>
    <w:p w:rsidR="0076181C" w:rsidRDefault="0076181C" w:rsidP="0076181C">
      <w:pPr>
        <w:spacing w:after="120"/>
        <w:jc w:val="both"/>
        <w:rPr>
          <w:rFonts w:asciiTheme="majorHAnsi" w:hAnsiTheme="majorHAnsi" w:cstheme="majorHAnsi"/>
          <w:i/>
          <w:color w:val="000000"/>
          <w:sz w:val="28"/>
          <w:szCs w:val="28"/>
        </w:rPr>
      </w:pPr>
      <w:proofErr w:type="gramStart"/>
      <w:r>
        <w:rPr>
          <w:rFonts w:asciiTheme="majorHAnsi" w:hAnsiTheme="majorHAnsi" w:cstheme="majorHAnsi"/>
          <w:i/>
          <w:color w:val="FF0000"/>
          <w:sz w:val="28"/>
          <w:szCs w:val="28"/>
        </w:rPr>
        <w:t>C</w:t>
      </w:r>
      <w:r>
        <w:rPr>
          <w:rFonts w:asciiTheme="majorHAnsi" w:hAnsiTheme="majorHAnsi" w:cstheme="majorHAnsi"/>
          <w:i/>
          <w:color w:val="000000"/>
          <w:sz w:val="28"/>
          <w:szCs w:val="28"/>
        </w:rPr>
        <w:t>hỉ có sức tự cường không ngừng mới có thể đi đến mức “</w:t>
      </w:r>
      <w:r>
        <w:rPr>
          <w:rFonts w:asciiTheme="majorHAnsi" w:hAnsiTheme="majorHAnsi" w:cstheme="majorHAnsi"/>
          <w:i/>
          <w:color w:val="FF0000"/>
          <w:sz w:val="28"/>
          <w:szCs w:val="28"/>
        </w:rPr>
        <w:t>T</w:t>
      </w:r>
      <w:r>
        <w:rPr>
          <w:rFonts w:asciiTheme="majorHAnsi" w:hAnsiTheme="majorHAnsi" w:cstheme="majorHAnsi"/>
          <w:i/>
          <w:color w:val="000000"/>
          <w:sz w:val="28"/>
          <w:szCs w:val="28"/>
        </w:rPr>
        <w:t>hiên lý hồn nhiên”.</w:t>
      </w:r>
      <w:proofErr w:type="gramEnd"/>
      <w:r>
        <w:rPr>
          <w:rFonts w:asciiTheme="majorHAnsi" w:hAnsiTheme="majorHAnsi" w:cstheme="majorHAnsi"/>
          <w:i/>
          <w:color w:val="000000"/>
          <w:sz w:val="28"/>
          <w:szCs w:val="28"/>
        </w:rPr>
        <w:t xml:space="preserve"> </w:t>
      </w:r>
      <w:proofErr w:type="gramStart"/>
      <w:r>
        <w:rPr>
          <w:rFonts w:asciiTheme="majorHAnsi" w:hAnsiTheme="majorHAnsi" w:cstheme="majorHAnsi"/>
          <w:i/>
          <w:color w:val="000000"/>
          <w:sz w:val="28"/>
          <w:szCs w:val="28"/>
        </w:rPr>
        <w:t>Lý Trời có một tướng mà thôi, vững chắc không hư hoại, vĩnh cửu mà còn hoài.”</w:t>
      </w:r>
      <w:proofErr w:type="gramEnd"/>
      <w:r>
        <w:rPr>
          <w:rStyle w:val="FootnoteReference"/>
          <w:rFonts w:asciiTheme="majorHAnsi" w:hAnsiTheme="majorHAnsi" w:cstheme="majorHAnsi"/>
          <w:i/>
          <w:color w:val="000000"/>
          <w:sz w:val="28"/>
          <w:szCs w:val="28"/>
        </w:rPr>
        <w:footnoteReference w:id="4"/>
      </w:r>
    </w:p>
    <w:p w:rsidR="0076181C" w:rsidRDefault="0076181C" w:rsidP="0076181C">
      <w:pPr>
        <w:widowControl w:val="0"/>
        <w:autoSpaceDE w:val="0"/>
        <w:autoSpaceDN w:val="0"/>
        <w:spacing w:after="120"/>
        <w:jc w:val="both"/>
        <w:rPr>
          <w:rFonts w:asciiTheme="majorHAnsi" w:hAnsiTheme="majorHAnsi" w:cstheme="majorHAnsi"/>
          <w:sz w:val="28"/>
          <w:szCs w:val="28"/>
        </w:rPr>
      </w:pPr>
      <w:r>
        <w:rPr>
          <w:rFonts w:asciiTheme="majorHAnsi" w:hAnsiTheme="majorHAnsi" w:cstheme="majorHAnsi"/>
          <w:sz w:val="28"/>
          <w:szCs w:val="28"/>
        </w:rPr>
        <w:t>Đức Từ Tôn Kim Mẫu để lời khuyên nhủ:</w:t>
      </w:r>
    </w:p>
    <w:p w:rsidR="0076181C" w:rsidRDefault="0076181C" w:rsidP="0076181C">
      <w:pPr>
        <w:widowControl w:val="0"/>
        <w:autoSpaceDE w:val="0"/>
        <w:autoSpaceDN w:val="0"/>
        <w:rPr>
          <w:rFonts w:asciiTheme="majorHAnsi" w:hAnsiTheme="majorHAnsi" w:cstheme="majorHAnsi"/>
          <w:i/>
          <w:color w:val="000000"/>
          <w:sz w:val="28"/>
          <w:szCs w:val="28"/>
        </w:rPr>
      </w:pPr>
      <w:r>
        <w:rPr>
          <w:rFonts w:asciiTheme="majorHAnsi" w:hAnsiTheme="majorHAnsi" w:cstheme="majorHAnsi"/>
          <w:i/>
          <w:color w:val="000000"/>
          <w:sz w:val="28"/>
          <w:szCs w:val="28"/>
        </w:rPr>
        <w:t>“Luyện kỷ công phu đừng gián đoạn,</w:t>
      </w:r>
    </w:p>
    <w:p w:rsidR="0076181C" w:rsidRDefault="0076181C" w:rsidP="0076181C">
      <w:pPr>
        <w:widowControl w:val="0"/>
        <w:autoSpaceDE w:val="0"/>
        <w:autoSpaceDN w:val="0"/>
        <w:spacing w:after="120"/>
        <w:rPr>
          <w:rFonts w:asciiTheme="majorHAnsi" w:hAnsiTheme="majorHAnsi" w:cstheme="majorHAnsi"/>
          <w:i/>
          <w:color w:val="000000"/>
          <w:sz w:val="28"/>
          <w:szCs w:val="28"/>
        </w:rPr>
      </w:pPr>
      <w:proofErr w:type="gramStart"/>
      <w:r>
        <w:rPr>
          <w:rFonts w:asciiTheme="majorHAnsi" w:hAnsiTheme="majorHAnsi" w:cstheme="majorHAnsi"/>
          <w:i/>
          <w:color w:val="000000"/>
          <w:sz w:val="28"/>
          <w:szCs w:val="28"/>
        </w:rPr>
        <w:t>Mới mong vững bước cuộc đầy vơi.”</w:t>
      </w:r>
      <w:proofErr w:type="gramEnd"/>
      <w:r>
        <w:rPr>
          <w:rStyle w:val="FootnoteReference"/>
          <w:rFonts w:asciiTheme="majorHAnsi" w:hAnsiTheme="majorHAnsi" w:cstheme="majorHAnsi"/>
          <w:i/>
          <w:color w:val="000000"/>
          <w:sz w:val="28"/>
          <w:szCs w:val="28"/>
        </w:rPr>
        <w:footnoteReference w:id="5"/>
      </w:r>
    </w:p>
    <w:p w:rsidR="0076181C" w:rsidRDefault="0076181C" w:rsidP="0076181C">
      <w:pPr>
        <w:widowControl w:val="0"/>
        <w:autoSpaceDE w:val="0"/>
        <w:autoSpaceDN w:val="0"/>
        <w:spacing w:after="120"/>
        <w:jc w:val="both"/>
        <w:rPr>
          <w:rFonts w:asciiTheme="majorHAnsi" w:hAnsiTheme="majorHAnsi" w:cstheme="majorHAnsi"/>
          <w:color w:val="000000"/>
          <w:sz w:val="28"/>
          <w:szCs w:val="28"/>
        </w:rPr>
      </w:pPr>
      <w:r>
        <w:rPr>
          <w:rFonts w:asciiTheme="majorHAnsi" w:hAnsiTheme="majorHAnsi" w:cstheme="majorHAnsi"/>
          <w:color w:val="000000"/>
          <w:sz w:val="28"/>
          <w:szCs w:val="28"/>
        </w:rPr>
        <w:lastRenderedPageBreak/>
        <w:t>Đỉnh điểm rốt ráo của công phu là giúp cho hành giả đạt chỗ thanh tịnh, chính sự thanh tịnh sẽ hóa giải các thứ phiền não, đồng thời làm cho tam độc không có cơ hội sinh sôi, lục dục thất tình không lấy chi phát triển, khen chê đố kỵ, ganh ghét tị hiềm không phương vùng dậy,</w:t>
      </w:r>
      <w:r>
        <w:rPr>
          <w:rFonts w:asciiTheme="majorHAnsi" w:hAnsiTheme="majorHAnsi" w:cstheme="majorHAnsi"/>
          <w:color w:val="FF0000"/>
          <w:sz w:val="28"/>
          <w:szCs w:val="28"/>
        </w:rPr>
        <w:t xml:space="preserve"> v.v</w:t>
      </w:r>
      <w:r>
        <w:rPr>
          <w:rFonts w:asciiTheme="majorHAnsi" w:hAnsiTheme="majorHAnsi" w:cstheme="majorHAnsi"/>
          <w:color w:val="000000"/>
          <w:sz w:val="28"/>
          <w:szCs w:val="28"/>
        </w:rPr>
        <w:t>… San bằng những chướng ngại đó rồi tự khắc nội tâm sẽ được an định, trí huệ viên minh, vô ngã phá chấp hội đủ điều kiện cho bậc Thiên ân, hàng sứ mạng thực thi quyền pháp đúng với trách nhiệm, thuận tùng Thánh ý, hợp với nhân tâm.</w:t>
      </w:r>
    </w:p>
    <w:p w:rsidR="0076181C" w:rsidRDefault="0076181C" w:rsidP="0076181C">
      <w:pPr>
        <w:spacing w:after="120"/>
        <w:jc w:val="both"/>
        <w:rPr>
          <w:rFonts w:asciiTheme="majorHAnsi" w:hAnsiTheme="majorHAnsi" w:cstheme="majorHAnsi"/>
          <w:i/>
          <w:color w:val="000000"/>
          <w:sz w:val="28"/>
          <w:szCs w:val="28"/>
        </w:rPr>
      </w:pPr>
      <w:r>
        <w:rPr>
          <w:rFonts w:asciiTheme="majorHAnsi" w:hAnsiTheme="majorHAnsi" w:cstheme="majorHAnsi"/>
          <w:i/>
          <w:color w:val="000000"/>
          <w:sz w:val="28"/>
          <w:szCs w:val="28"/>
        </w:rPr>
        <w:t xml:space="preserve">“Thanh tịnh cho đến khi nào cảm nhận thấy các thứ sân si, kỳ thị, độc tôn, vị kỷ, dị biệt và bất nhứt không còn có chỗ xuất hiện thì mọi việc sẽ </w:t>
      </w:r>
      <w:bookmarkStart w:id="1" w:name="VNS0004"/>
      <w:r>
        <w:rPr>
          <w:rFonts w:asciiTheme="majorHAnsi" w:hAnsiTheme="majorHAnsi" w:cstheme="majorHAnsi"/>
          <w:i/>
          <w:color w:val="000000"/>
          <w:sz w:val="28"/>
          <w:szCs w:val="28"/>
        </w:rPr>
        <w:t>an bài</w:t>
      </w:r>
      <w:bookmarkEnd w:id="1"/>
      <w:r>
        <w:rPr>
          <w:rFonts w:asciiTheme="majorHAnsi" w:hAnsiTheme="majorHAnsi" w:cstheme="majorHAnsi"/>
          <w:i/>
          <w:color w:val="000000"/>
          <w:sz w:val="28"/>
          <w:szCs w:val="28"/>
        </w:rPr>
        <w:t xml:space="preserve"> ổn định, từ cá nhân cho đến tập thể, vì các thứ ấy là nguồn gốc cho bản ngã. </w:t>
      </w:r>
      <w:proofErr w:type="gramStart"/>
      <w:r>
        <w:rPr>
          <w:rFonts w:asciiTheme="majorHAnsi" w:hAnsiTheme="majorHAnsi" w:cstheme="majorHAnsi"/>
          <w:i/>
          <w:color w:val="000000"/>
          <w:sz w:val="28"/>
          <w:szCs w:val="28"/>
        </w:rPr>
        <w:t>Diệt các thứ đó rồi thì bản ngã không còn, vô minh chẳng có, trí huệ phát sanh, nên thông suốt, thì có gì làm ngăn ngại trên bước đường sứ mạng Thiên ân nữa.”</w:t>
      </w:r>
      <w:proofErr w:type="gramEnd"/>
      <w:r>
        <w:rPr>
          <w:rStyle w:val="FootnoteReference"/>
          <w:rFonts w:asciiTheme="majorHAnsi" w:hAnsiTheme="majorHAnsi" w:cstheme="majorHAnsi"/>
          <w:i/>
          <w:color w:val="000000"/>
          <w:sz w:val="28"/>
          <w:szCs w:val="28"/>
        </w:rPr>
        <w:footnoteReference w:id="6"/>
      </w:r>
    </w:p>
    <w:p w:rsidR="0076181C" w:rsidRDefault="0076181C" w:rsidP="0076181C">
      <w:pPr>
        <w:spacing w:after="120"/>
        <w:jc w:val="both"/>
        <w:rPr>
          <w:rFonts w:asciiTheme="majorHAnsi" w:hAnsiTheme="majorHAnsi" w:cstheme="majorHAnsi"/>
          <w:b/>
          <w:color w:val="000000"/>
          <w:sz w:val="28"/>
          <w:szCs w:val="28"/>
        </w:rPr>
      </w:pPr>
      <w:r>
        <w:rPr>
          <w:rFonts w:asciiTheme="majorHAnsi" w:hAnsiTheme="majorHAnsi" w:cstheme="majorHAnsi"/>
          <w:b/>
          <w:color w:val="000000"/>
          <w:sz w:val="28"/>
          <w:szCs w:val="28"/>
        </w:rPr>
        <w:t>LỜI KẾT</w:t>
      </w:r>
    </w:p>
    <w:p w:rsidR="0076181C" w:rsidRDefault="0076181C" w:rsidP="0076181C">
      <w:pPr>
        <w:spacing w:after="120"/>
        <w:jc w:val="both"/>
        <w:rPr>
          <w:rFonts w:asciiTheme="majorHAnsi" w:hAnsiTheme="majorHAnsi" w:cstheme="majorHAnsi"/>
          <w:color w:val="000000"/>
          <w:sz w:val="28"/>
          <w:szCs w:val="28"/>
        </w:rPr>
      </w:pPr>
      <w:proofErr w:type="gramStart"/>
      <w:r>
        <w:rPr>
          <w:rFonts w:asciiTheme="majorHAnsi" w:hAnsiTheme="majorHAnsi" w:cstheme="majorHAnsi"/>
          <w:color w:val="000000"/>
          <w:sz w:val="28"/>
          <w:szCs w:val="28"/>
        </w:rPr>
        <w:t>Chân lý duy nhứt chỉ có một, tùy thời kỳ mà các Đấng Giáo Tổ thừa lịnh Đức Thượng Đế lâm phàm giáo đạo cứu độ toàn linh.</w:t>
      </w:r>
      <w:proofErr w:type="gramEnd"/>
    </w:p>
    <w:p w:rsidR="0076181C" w:rsidRDefault="005846CB" w:rsidP="0076181C">
      <w:pPr>
        <w:spacing w:after="120"/>
        <w:jc w:val="both"/>
        <w:rPr>
          <w:rFonts w:asciiTheme="majorHAnsi" w:hAnsiTheme="majorHAnsi" w:cstheme="majorHAnsi"/>
          <w:color w:val="000000"/>
          <w:sz w:val="28"/>
          <w:szCs w:val="28"/>
        </w:rPr>
      </w:pPr>
      <w:r>
        <w:rPr>
          <w:rFonts w:asciiTheme="majorHAnsi" w:hAnsiTheme="majorHAnsi" w:cstheme="majorHAnsi"/>
          <w:color w:val="000000"/>
          <w:sz w:val="28"/>
          <w:szCs w:val="28"/>
        </w:rPr>
        <w:t>Kinh văn mỗi thời mỗi khác cho phù hợp với thời đại nhưng</w:t>
      </w:r>
      <w:r w:rsidR="0076181C">
        <w:rPr>
          <w:rFonts w:asciiTheme="majorHAnsi" w:hAnsiTheme="majorHAnsi" w:cstheme="majorHAnsi"/>
          <w:color w:val="000000"/>
          <w:sz w:val="28"/>
          <w:szCs w:val="28"/>
        </w:rPr>
        <w:t xml:space="preserve"> chung quy </w:t>
      </w:r>
      <w:r>
        <w:rPr>
          <w:rFonts w:asciiTheme="majorHAnsi" w:hAnsiTheme="majorHAnsi" w:cstheme="majorHAnsi"/>
          <w:color w:val="000000"/>
          <w:sz w:val="28"/>
          <w:szCs w:val="28"/>
        </w:rPr>
        <w:t xml:space="preserve">đều </w:t>
      </w:r>
      <w:r w:rsidR="0076181C">
        <w:rPr>
          <w:rFonts w:asciiTheme="majorHAnsi" w:hAnsiTheme="majorHAnsi" w:cstheme="majorHAnsi"/>
          <w:color w:val="000000"/>
          <w:sz w:val="28"/>
          <w:szCs w:val="28"/>
        </w:rPr>
        <w:t xml:space="preserve">hướng dẫn con người quay về </w:t>
      </w:r>
      <w:r w:rsidR="0076181C">
        <w:rPr>
          <w:rFonts w:asciiTheme="majorHAnsi" w:hAnsiTheme="majorHAnsi" w:cstheme="majorHAnsi"/>
          <w:color w:val="FF0000"/>
          <w:sz w:val="28"/>
          <w:szCs w:val="28"/>
        </w:rPr>
        <w:t>nẻo</w:t>
      </w:r>
      <w:r w:rsidR="0076181C">
        <w:rPr>
          <w:rFonts w:asciiTheme="majorHAnsi" w:hAnsiTheme="majorHAnsi" w:cstheme="majorHAnsi"/>
          <w:color w:val="000000"/>
          <w:sz w:val="28"/>
          <w:szCs w:val="28"/>
        </w:rPr>
        <w:t xml:space="preserve"> thiện</w:t>
      </w:r>
      <w:r>
        <w:rPr>
          <w:rFonts w:asciiTheme="majorHAnsi" w:hAnsiTheme="majorHAnsi" w:cstheme="majorHAnsi"/>
          <w:color w:val="000000"/>
          <w:sz w:val="28"/>
          <w:szCs w:val="28"/>
        </w:rPr>
        <w:t>,</w:t>
      </w:r>
      <w:r w:rsidR="0076181C">
        <w:rPr>
          <w:rFonts w:asciiTheme="majorHAnsi" w:hAnsiTheme="majorHAnsi" w:cstheme="majorHAnsi"/>
          <w:color w:val="000000"/>
          <w:sz w:val="28"/>
          <w:szCs w:val="28"/>
        </w:rPr>
        <w:t xml:space="preserve"> đường lành, phục hồi nhân bản, làm sống lại cái</w:t>
      </w:r>
      <w:r w:rsidR="0076181C">
        <w:rPr>
          <w:rFonts w:asciiTheme="majorHAnsi" w:hAnsiTheme="majorHAnsi" w:cstheme="majorHAnsi"/>
          <w:color w:val="FF0000"/>
          <w:sz w:val="28"/>
          <w:szCs w:val="28"/>
        </w:rPr>
        <w:t xml:space="preserve"> Đạo </w:t>
      </w:r>
      <w:r>
        <w:rPr>
          <w:rFonts w:asciiTheme="majorHAnsi" w:hAnsiTheme="majorHAnsi" w:cstheme="majorHAnsi"/>
          <w:color w:val="000000"/>
          <w:sz w:val="28"/>
          <w:szCs w:val="28"/>
        </w:rPr>
        <w:t>tự hữu trong tự thân mỗi người; đồng thời c</w:t>
      </w:r>
      <w:r w:rsidR="0076181C">
        <w:rPr>
          <w:rFonts w:asciiTheme="majorHAnsi" w:hAnsiTheme="majorHAnsi" w:cstheme="majorHAnsi"/>
          <w:color w:val="000000"/>
          <w:sz w:val="28"/>
          <w:szCs w:val="28"/>
        </w:rPr>
        <w:t>hỉ bảo cho nhân loại sống đúng theo thuần phong mỹ tục, làm tròn bổn phận vi nhân, sống tốt đời đẹp đạo, hòa mình cùng đại chúng thực hiện mục đích của Đại Đạo: “Thế đạo đại đồng, Thiên đạo giải thoát”.</w:t>
      </w:r>
    </w:p>
    <w:p w:rsidR="0076181C" w:rsidRDefault="0076181C" w:rsidP="0076181C">
      <w:pPr>
        <w:spacing w:after="120"/>
        <w:rPr>
          <w:rFonts w:asciiTheme="majorHAnsi" w:hAnsiTheme="majorHAnsi" w:cstheme="majorHAnsi"/>
          <w:b/>
          <w:sz w:val="28"/>
          <w:szCs w:val="28"/>
        </w:rPr>
      </w:pPr>
      <w:r>
        <w:rPr>
          <w:rFonts w:asciiTheme="majorHAnsi" w:hAnsiTheme="majorHAnsi" w:cstheme="majorHAnsi"/>
          <w:bCs/>
          <w:color w:val="000000"/>
          <w:sz w:val="28"/>
          <w:szCs w:val="28"/>
        </w:rPr>
        <w:t>Đức Đông Phương Lão Tổ dạy:</w:t>
      </w:r>
    </w:p>
    <w:p w:rsidR="0076181C" w:rsidRDefault="0076181C" w:rsidP="0076181C">
      <w:pPr>
        <w:autoSpaceDE w:val="0"/>
        <w:autoSpaceDN w:val="0"/>
        <w:rPr>
          <w:rFonts w:asciiTheme="majorHAnsi" w:hAnsiTheme="majorHAnsi" w:cstheme="majorHAnsi"/>
          <w:i/>
          <w:sz w:val="28"/>
          <w:szCs w:val="28"/>
        </w:rPr>
      </w:pPr>
      <w:proofErr w:type="gramStart"/>
      <w:r>
        <w:rPr>
          <w:rFonts w:asciiTheme="majorHAnsi" w:hAnsiTheme="majorHAnsi" w:cstheme="majorHAnsi"/>
          <w:i/>
          <w:color w:val="FF0000"/>
          <w:sz w:val="28"/>
          <w:szCs w:val="28"/>
        </w:rPr>
        <w:t>“</w:t>
      </w:r>
      <w:r>
        <w:rPr>
          <w:rFonts w:asciiTheme="majorHAnsi" w:hAnsiTheme="majorHAnsi" w:cstheme="majorHAnsi"/>
          <w:i/>
          <w:sz w:val="28"/>
          <w:szCs w:val="28"/>
        </w:rPr>
        <w:t>Chung nhựt kiền kiền đệ muội ôi!</w:t>
      </w:r>
      <w:proofErr w:type="gramEnd"/>
    </w:p>
    <w:p w:rsidR="0076181C" w:rsidRDefault="0076181C" w:rsidP="0076181C">
      <w:pPr>
        <w:autoSpaceDE w:val="0"/>
        <w:autoSpaceDN w:val="0"/>
        <w:rPr>
          <w:rFonts w:asciiTheme="majorHAnsi" w:hAnsiTheme="majorHAnsi" w:cstheme="majorHAnsi"/>
          <w:i/>
          <w:sz w:val="28"/>
          <w:szCs w:val="28"/>
        </w:rPr>
      </w:pPr>
      <w:r>
        <w:rPr>
          <w:rFonts w:asciiTheme="majorHAnsi" w:hAnsiTheme="majorHAnsi" w:cstheme="majorHAnsi"/>
          <w:b/>
          <w:i/>
          <w:sz w:val="28"/>
          <w:szCs w:val="28"/>
        </w:rPr>
        <w:t>Vận hành bất tức</w:t>
      </w:r>
      <w:r>
        <w:rPr>
          <w:rFonts w:asciiTheme="majorHAnsi" w:hAnsiTheme="majorHAnsi" w:cstheme="majorHAnsi"/>
          <w:i/>
          <w:sz w:val="28"/>
          <w:szCs w:val="28"/>
        </w:rPr>
        <w:t xml:space="preserve"> rõ cơ Trời,</w:t>
      </w:r>
    </w:p>
    <w:p w:rsidR="0076181C" w:rsidRDefault="0076181C" w:rsidP="0076181C">
      <w:pPr>
        <w:autoSpaceDE w:val="0"/>
        <w:autoSpaceDN w:val="0"/>
        <w:rPr>
          <w:rFonts w:asciiTheme="majorHAnsi" w:hAnsiTheme="majorHAnsi" w:cstheme="majorHAnsi"/>
          <w:i/>
          <w:sz w:val="28"/>
          <w:szCs w:val="28"/>
        </w:rPr>
      </w:pPr>
      <w:r>
        <w:rPr>
          <w:rFonts w:asciiTheme="majorHAnsi" w:hAnsiTheme="majorHAnsi" w:cstheme="majorHAnsi"/>
          <w:i/>
          <w:sz w:val="28"/>
          <w:szCs w:val="28"/>
        </w:rPr>
        <w:t>Bình sinh luyện đạo nơi trần thế,</w:t>
      </w:r>
    </w:p>
    <w:p w:rsidR="0076181C" w:rsidRDefault="0076181C" w:rsidP="0076181C">
      <w:pPr>
        <w:autoSpaceDE w:val="0"/>
        <w:autoSpaceDN w:val="0"/>
        <w:spacing w:after="120"/>
        <w:rPr>
          <w:rFonts w:asciiTheme="majorHAnsi" w:hAnsiTheme="majorHAnsi" w:cstheme="majorHAnsi"/>
          <w:i/>
          <w:sz w:val="28"/>
          <w:szCs w:val="28"/>
        </w:rPr>
      </w:pPr>
      <w:proofErr w:type="gramStart"/>
      <w:r>
        <w:rPr>
          <w:rFonts w:asciiTheme="majorHAnsi" w:hAnsiTheme="majorHAnsi" w:cstheme="majorHAnsi"/>
          <w:i/>
          <w:sz w:val="28"/>
          <w:szCs w:val="28"/>
        </w:rPr>
        <w:t>Liễu ngộ nhứt thời chớ tưởng chơi.</w:t>
      </w:r>
      <w:r>
        <w:rPr>
          <w:rFonts w:asciiTheme="majorHAnsi" w:hAnsiTheme="majorHAnsi" w:cstheme="majorHAnsi"/>
          <w:i/>
          <w:color w:val="FF0000"/>
          <w:sz w:val="28"/>
          <w:szCs w:val="28"/>
        </w:rPr>
        <w:t>”</w:t>
      </w:r>
      <w:proofErr w:type="gramEnd"/>
      <w:r>
        <w:rPr>
          <w:rStyle w:val="FootnoteReference"/>
          <w:rFonts w:asciiTheme="majorHAnsi" w:hAnsiTheme="majorHAnsi" w:cstheme="majorHAnsi"/>
          <w:i/>
          <w:sz w:val="28"/>
          <w:szCs w:val="28"/>
        </w:rPr>
        <w:footnoteReference w:id="7"/>
      </w:r>
    </w:p>
    <w:p w:rsidR="0076181C" w:rsidRDefault="0076181C" w:rsidP="0076181C">
      <w:pPr>
        <w:autoSpaceDE w:val="0"/>
        <w:autoSpaceDN w:val="0"/>
        <w:spacing w:after="120"/>
        <w:jc w:val="both"/>
        <w:rPr>
          <w:rFonts w:asciiTheme="majorHAnsi" w:hAnsiTheme="majorHAnsi" w:cstheme="majorHAnsi"/>
          <w:i/>
          <w:color w:val="000000"/>
          <w:sz w:val="28"/>
          <w:szCs w:val="28"/>
        </w:rPr>
      </w:pPr>
      <w:r>
        <w:rPr>
          <w:rFonts w:asciiTheme="majorHAnsi" w:hAnsiTheme="majorHAnsi" w:cstheme="majorHAnsi"/>
          <w:i/>
          <w:color w:val="000000"/>
          <w:sz w:val="28"/>
          <w:szCs w:val="28"/>
        </w:rPr>
        <w:t>“…</w:t>
      </w:r>
      <w:r>
        <w:rPr>
          <w:rFonts w:asciiTheme="majorHAnsi" w:hAnsiTheme="majorHAnsi" w:cstheme="majorHAnsi"/>
          <w:i/>
          <w:color w:val="FF0000"/>
          <w:sz w:val="28"/>
          <w:szCs w:val="28"/>
        </w:rPr>
        <w:t>Vì vậy, n</w:t>
      </w:r>
      <w:r>
        <w:rPr>
          <w:rFonts w:asciiTheme="majorHAnsi" w:hAnsiTheme="majorHAnsi" w:cstheme="majorHAnsi"/>
          <w:i/>
          <w:color w:val="000000"/>
          <w:sz w:val="28"/>
          <w:szCs w:val="28"/>
        </w:rPr>
        <w:t xml:space="preserve">gười bắt chước </w:t>
      </w:r>
      <w:proofErr w:type="gramStart"/>
      <w:r>
        <w:rPr>
          <w:rFonts w:asciiTheme="majorHAnsi" w:hAnsiTheme="majorHAnsi" w:cstheme="majorHAnsi"/>
          <w:i/>
          <w:color w:val="000000"/>
          <w:sz w:val="28"/>
          <w:szCs w:val="28"/>
        </w:rPr>
        <w:t>theo</w:t>
      </w:r>
      <w:proofErr w:type="gramEnd"/>
      <w:r>
        <w:rPr>
          <w:rFonts w:asciiTheme="majorHAnsi" w:hAnsiTheme="majorHAnsi" w:cstheme="majorHAnsi"/>
          <w:i/>
          <w:color w:val="000000"/>
          <w:sz w:val="28"/>
          <w:szCs w:val="28"/>
        </w:rPr>
        <w:t xml:space="preserve"> sự lưu hành mạnh mẽ của Trời, mượn cái giả (phần hậu thiên) để tu cái chơn; rồi từ phần </w:t>
      </w:r>
      <w:r>
        <w:rPr>
          <w:rFonts w:asciiTheme="majorHAnsi" w:hAnsiTheme="majorHAnsi" w:cstheme="majorHAnsi"/>
          <w:i/>
          <w:color w:val="FF0000"/>
          <w:sz w:val="28"/>
          <w:szCs w:val="28"/>
        </w:rPr>
        <w:t>hậu</w:t>
      </w:r>
      <w:r>
        <w:rPr>
          <w:rFonts w:asciiTheme="majorHAnsi" w:hAnsiTheme="majorHAnsi" w:cstheme="majorHAnsi"/>
          <w:i/>
          <w:color w:val="000000"/>
          <w:sz w:val="28"/>
          <w:szCs w:val="28"/>
        </w:rPr>
        <w:t xml:space="preserve"> thiên mà trở lại tiên thiên, tự cường (tự mình cố gắng) như vậy không ngừng.”</w:t>
      </w:r>
      <w:r>
        <w:rPr>
          <w:rStyle w:val="FootnoteReference"/>
          <w:rFonts w:asciiTheme="majorHAnsi" w:hAnsiTheme="majorHAnsi" w:cstheme="majorHAnsi"/>
          <w:i/>
          <w:color w:val="000000"/>
          <w:sz w:val="28"/>
          <w:szCs w:val="28"/>
        </w:rPr>
        <w:footnoteReference w:id="8"/>
      </w:r>
    </w:p>
    <w:p w:rsidR="0076181C" w:rsidRDefault="0076181C" w:rsidP="0076181C">
      <w:pPr>
        <w:rPr>
          <w:rFonts w:asciiTheme="majorHAnsi" w:hAnsiTheme="majorHAnsi" w:cstheme="majorHAnsi"/>
          <w:i/>
          <w:color w:val="000000"/>
          <w:sz w:val="28"/>
          <w:szCs w:val="28"/>
        </w:rPr>
      </w:pPr>
      <w:r>
        <w:rPr>
          <w:rFonts w:asciiTheme="majorHAnsi" w:hAnsiTheme="majorHAnsi" w:cstheme="majorHAnsi"/>
          <w:i/>
          <w:color w:val="FF0000"/>
          <w:sz w:val="28"/>
          <w:szCs w:val="28"/>
        </w:rPr>
        <w:t>“</w:t>
      </w:r>
      <w:r>
        <w:rPr>
          <w:rFonts w:asciiTheme="majorHAnsi" w:hAnsiTheme="majorHAnsi" w:cstheme="majorHAnsi"/>
          <w:i/>
          <w:color w:val="000000"/>
          <w:sz w:val="28"/>
          <w:szCs w:val="28"/>
        </w:rPr>
        <w:t>Quân tử học tượng</w:t>
      </w:r>
      <w:r>
        <w:rPr>
          <w:rFonts w:asciiTheme="majorHAnsi" w:hAnsiTheme="majorHAnsi" w:cstheme="majorHAnsi"/>
          <w:i/>
          <w:color w:val="FF0000"/>
          <w:sz w:val="28"/>
          <w:szCs w:val="28"/>
        </w:rPr>
        <w:t>: ‘T</w:t>
      </w:r>
      <w:r>
        <w:rPr>
          <w:rFonts w:asciiTheme="majorHAnsi" w:hAnsiTheme="majorHAnsi" w:cstheme="majorHAnsi"/>
          <w:i/>
          <w:color w:val="000000"/>
          <w:sz w:val="28"/>
          <w:szCs w:val="28"/>
        </w:rPr>
        <w:t>hiên hành kiện</w:t>
      </w:r>
      <w:r>
        <w:rPr>
          <w:rFonts w:asciiTheme="majorHAnsi" w:hAnsiTheme="majorHAnsi" w:cstheme="majorHAnsi"/>
          <w:i/>
          <w:color w:val="FF0000"/>
          <w:sz w:val="28"/>
          <w:szCs w:val="28"/>
        </w:rPr>
        <w:t>’</w:t>
      </w:r>
      <w:r>
        <w:rPr>
          <w:rFonts w:asciiTheme="majorHAnsi" w:hAnsiTheme="majorHAnsi" w:cstheme="majorHAnsi"/>
          <w:i/>
          <w:color w:val="000000"/>
          <w:sz w:val="28"/>
          <w:szCs w:val="28"/>
        </w:rPr>
        <w:t>,</w:t>
      </w:r>
    </w:p>
    <w:p w:rsidR="0076181C" w:rsidRDefault="0076181C" w:rsidP="0076181C">
      <w:pPr>
        <w:rPr>
          <w:rFonts w:asciiTheme="majorHAnsi" w:hAnsiTheme="majorHAnsi" w:cstheme="majorHAnsi"/>
          <w:i/>
          <w:color w:val="000000"/>
          <w:sz w:val="28"/>
          <w:szCs w:val="28"/>
        </w:rPr>
      </w:pPr>
      <w:r>
        <w:rPr>
          <w:rFonts w:asciiTheme="majorHAnsi" w:hAnsiTheme="majorHAnsi" w:cstheme="majorHAnsi"/>
          <w:i/>
          <w:color w:val="000000"/>
          <w:sz w:val="28"/>
          <w:szCs w:val="28"/>
        </w:rPr>
        <w:t>Gắng không thôi tinh tiến tự cường</w:t>
      </w:r>
      <w:r>
        <w:rPr>
          <w:rFonts w:asciiTheme="majorHAnsi" w:hAnsiTheme="majorHAnsi" w:cstheme="majorHAnsi"/>
          <w:i/>
          <w:color w:val="FF0000"/>
          <w:sz w:val="28"/>
          <w:szCs w:val="28"/>
        </w:rPr>
        <w:t>,</w:t>
      </w:r>
    </w:p>
    <w:p w:rsidR="0076181C" w:rsidRDefault="0076181C" w:rsidP="0076181C">
      <w:pPr>
        <w:rPr>
          <w:rFonts w:asciiTheme="majorHAnsi" w:hAnsiTheme="majorHAnsi" w:cstheme="majorHAnsi"/>
          <w:i/>
          <w:color w:val="000000"/>
          <w:sz w:val="28"/>
          <w:szCs w:val="28"/>
        </w:rPr>
      </w:pPr>
      <w:r>
        <w:rPr>
          <w:rFonts w:asciiTheme="majorHAnsi" w:hAnsiTheme="majorHAnsi" w:cstheme="majorHAnsi"/>
          <w:i/>
          <w:color w:val="000000"/>
          <w:sz w:val="28"/>
          <w:szCs w:val="28"/>
        </w:rPr>
        <w:t>Hành trì hợp pháp đúng đường,</w:t>
      </w:r>
    </w:p>
    <w:p w:rsidR="0076181C" w:rsidRDefault="0076181C" w:rsidP="0076181C">
      <w:pPr>
        <w:spacing w:after="120"/>
        <w:rPr>
          <w:rFonts w:asciiTheme="majorHAnsi" w:hAnsiTheme="majorHAnsi" w:cstheme="majorHAnsi"/>
          <w:i/>
          <w:color w:val="000000"/>
          <w:sz w:val="28"/>
          <w:szCs w:val="28"/>
        </w:rPr>
      </w:pPr>
      <w:r>
        <w:rPr>
          <w:rFonts w:asciiTheme="majorHAnsi" w:hAnsiTheme="majorHAnsi" w:cstheme="majorHAnsi"/>
          <w:i/>
          <w:color w:val="000000"/>
          <w:sz w:val="28"/>
          <w:szCs w:val="28"/>
        </w:rPr>
        <w:t xml:space="preserve">Thỉ </w:t>
      </w:r>
      <w:proofErr w:type="gramStart"/>
      <w:r>
        <w:rPr>
          <w:rFonts w:asciiTheme="majorHAnsi" w:hAnsiTheme="majorHAnsi" w:cstheme="majorHAnsi"/>
          <w:i/>
          <w:color w:val="000000"/>
          <w:sz w:val="28"/>
          <w:szCs w:val="28"/>
        </w:rPr>
        <w:t>ch</w:t>
      </w:r>
      <w:r>
        <w:rPr>
          <w:rFonts w:asciiTheme="majorHAnsi" w:hAnsiTheme="majorHAnsi" w:cstheme="majorHAnsi"/>
          <w:i/>
          <w:color w:val="FF0000"/>
          <w:sz w:val="28"/>
          <w:szCs w:val="28"/>
        </w:rPr>
        <w:t>u</w:t>
      </w:r>
      <w:r>
        <w:rPr>
          <w:rFonts w:asciiTheme="majorHAnsi" w:hAnsiTheme="majorHAnsi" w:cstheme="majorHAnsi"/>
          <w:i/>
          <w:color w:val="000000"/>
          <w:sz w:val="28"/>
          <w:szCs w:val="28"/>
        </w:rPr>
        <w:t>ng</w:t>
      </w:r>
      <w:proofErr w:type="gramEnd"/>
      <w:r>
        <w:rPr>
          <w:rFonts w:asciiTheme="majorHAnsi" w:hAnsiTheme="majorHAnsi" w:cstheme="majorHAnsi"/>
          <w:i/>
          <w:color w:val="000000"/>
          <w:sz w:val="28"/>
          <w:szCs w:val="28"/>
        </w:rPr>
        <w:t xml:space="preserve"> trọn đạo</w:t>
      </w:r>
      <w:r>
        <w:rPr>
          <w:rFonts w:asciiTheme="majorHAnsi" w:hAnsiTheme="majorHAnsi" w:cstheme="majorHAnsi"/>
          <w:i/>
          <w:color w:val="FF0000"/>
          <w:sz w:val="28"/>
          <w:szCs w:val="28"/>
        </w:rPr>
        <w:t>,</w:t>
      </w:r>
      <w:r>
        <w:rPr>
          <w:rFonts w:asciiTheme="majorHAnsi" w:hAnsiTheme="majorHAnsi" w:cstheme="majorHAnsi"/>
          <w:i/>
          <w:color w:val="000000"/>
          <w:sz w:val="28"/>
          <w:szCs w:val="28"/>
        </w:rPr>
        <w:t xml:space="preserve"> chủ trương một lòng.</w:t>
      </w:r>
      <w:r>
        <w:rPr>
          <w:rFonts w:asciiTheme="majorHAnsi" w:hAnsiTheme="majorHAnsi" w:cstheme="majorHAnsi"/>
          <w:i/>
          <w:color w:val="FF0000"/>
          <w:sz w:val="28"/>
          <w:szCs w:val="28"/>
        </w:rPr>
        <w:t>”</w:t>
      </w:r>
      <w:r>
        <w:rPr>
          <w:rStyle w:val="FootnoteReference"/>
          <w:rFonts w:asciiTheme="majorHAnsi" w:hAnsiTheme="majorHAnsi" w:cstheme="majorHAnsi"/>
          <w:i/>
          <w:color w:val="000000"/>
          <w:sz w:val="28"/>
          <w:szCs w:val="28"/>
        </w:rPr>
        <w:footnoteReference w:id="9"/>
      </w:r>
    </w:p>
    <w:p w:rsidR="004476E8" w:rsidRDefault="004476E8"/>
    <w:sectPr w:rsidR="004476E8" w:rsidSect="00036F30">
      <w:pgSz w:w="12240" w:h="15840"/>
      <w:pgMar w:top="108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79A" w:rsidRDefault="0071379A" w:rsidP="0076181C">
      <w:r>
        <w:separator/>
      </w:r>
    </w:p>
  </w:endnote>
  <w:endnote w:type="continuationSeparator" w:id="0">
    <w:p w:rsidR="0071379A" w:rsidRDefault="0071379A" w:rsidP="0076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79A" w:rsidRDefault="0071379A" w:rsidP="0076181C">
      <w:r>
        <w:separator/>
      </w:r>
    </w:p>
  </w:footnote>
  <w:footnote w:type="continuationSeparator" w:id="0">
    <w:p w:rsidR="0071379A" w:rsidRDefault="0071379A" w:rsidP="0076181C">
      <w:r>
        <w:continuationSeparator/>
      </w:r>
    </w:p>
  </w:footnote>
  <w:footnote w:id="1">
    <w:p w:rsidR="0076181C" w:rsidRDefault="0076181C" w:rsidP="0076181C">
      <w:pPr>
        <w:pStyle w:val="FootnoteText"/>
        <w:jc w:val="both"/>
      </w:pPr>
      <w:r>
        <w:rPr>
          <w:rStyle w:val="FootnoteReference"/>
        </w:rPr>
        <w:footnoteRef/>
      </w:r>
      <w:r>
        <w:t xml:space="preserve"> </w:t>
      </w:r>
      <w:r>
        <w:rPr>
          <w:color w:val="FF0000"/>
        </w:rPr>
        <w:t xml:space="preserve">Minh Lý Thánh Hội, </w:t>
      </w:r>
      <w:r>
        <w:rPr>
          <w:i/>
        </w:rPr>
        <w:t>Châu Dịch Huyền Nghĩa</w:t>
      </w:r>
      <w:r>
        <w:t xml:space="preserve">, quyển 1, </w:t>
      </w:r>
      <w:r>
        <w:rPr>
          <w:color w:val="FF0000"/>
        </w:rPr>
        <w:t>Nguyễn Minh Thiện kết tập</w:t>
      </w:r>
      <w:r>
        <w:t xml:space="preserve">, Nxb Tôn Giáo, 2013, </w:t>
      </w:r>
      <w:r>
        <w:rPr>
          <w:color w:val="FF0000"/>
        </w:rPr>
        <w:t>tr.</w:t>
      </w:r>
      <w:r>
        <w:t>87-88.</w:t>
      </w:r>
    </w:p>
  </w:footnote>
  <w:footnote w:id="2">
    <w:p w:rsidR="0076181C" w:rsidRDefault="0076181C" w:rsidP="0076181C">
      <w:pPr>
        <w:pStyle w:val="FootnoteText"/>
        <w:jc w:val="both"/>
      </w:pPr>
      <w:r>
        <w:rPr>
          <w:rStyle w:val="FootnoteReference"/>
        </w:rPr>
        <w:footnoteRef/>
      </w:r>
      <w:r>
        <w:t xml:space="preserve"> </w:t>
      </w:r>
      <w:proofErr w:type="gramStart"/>
      <w:r>
        <w:rPr>
          <w:color w:val="FF0000"/>
        </w:rPr>
        <w:t xml:space="preserve">Thánh tịnh </w:t>
      </w:r>
      <w:r>
        <w:rPr>
          <w:bCs/>
        </w:rPr>
        <w:t>Ngọc Minh Đài,</w:t>
      </w:r>
      <w:r>
        <w:rPr>
          <w:b/>
          <w:bCs/>
        </w:rPr>
        <w:t xml:space="preserve"> </w:t>
      </w:r>
      <w:r>
        <w:t>15-10 Canh Tuất (13-11-1970).</w:t>
      </w:r>
      <w:proofErr w:type="gramEnd"/>
    </w:p>
  </w:footnote>
  <w:footnote w:id="3">
    <w:p w:rsidR="0076181C" w:rsidRDefault="0076181C" w:rsidP="0076181C">
      <w:pPr>
        <w:widowControl w:val="0"/>
        <w:autoSpaceDE w:val="0"/>
        <w:autoSpaceDN w:val="0"/>
        <w:spacing w:before="120" w:line="240" w:lineRule="atLeast"/>
        <w:jc w:val="both"/>
        <w:rPr>
          <w:color w:val="000000"/>
          <w:sz w:val="32"/>
          <w:szCs w:val="32"/>
        </w:rPr>
      </w:pPr>
      <w:r>
        <w:rPr>
          <w:rStyle w:val="FootnoteReference"/>
          <w:sz w:val="20"/>
          <w:szCs w:val="20"/>
        </w:rPr>
        <w:footnoteRef/>
      </w:r>
      <w:r>
        <w:t xml:space="preserve"> </w:t>
      </w:r>
      <w:r>
        <w:rPr>
          <w:sz w:val="20"/>
          <w:szCs w:val="20"/>
        </w:rPr>
        <w:t xml:space="preserve">Cơ Quan Phổ Thông Giáo Lý </w:t>
      </w:r>
      <w:r>
        <w:rPr>
          <w:color w:val="FF0000"/>
          <w:sz w:val="20"/>
          <w:szCs w:val="20"/>
        </w:rPr>
        <w:t>Đại Đạo</w:t>
      </w:r>
      <w:r>
        <w:rPr>
          <w:sz w:val="20"/>
          <w:szCs w:val="20"/>
        </w:rPr>
        <w:t>, 13-8 Kỷ Mùi (03-10-1979).</w:t>
      </w:r>
    </w:p>
  </w:footnote>
  <w:footnote w:id="4">
    <w:p w:rsidR="0076181C" w:rsidRDefault="0076181C" w:rsidP="0076181C">
      <w:pPr>
        <w:pStyle w:val="FootnoteText"/>
        <w:jc w:val="both"/>
      </w:pPr>
      <w:r>
        <w:rPr>
          <w:rStyle w:val="FootnoteReference"/>
        </w:rPr>
        <w:footnoteRef/>
      </w:r>
      <w:r>
        <w:t xml:space="preserve"> </w:t>
      </w:r>
      <w:r>
        <w:rPr>
          <w:color w:val="FF0000"/>
        </w:rPr>
        <w:t xml:space="preserve">Minh Lý Thánh Hội, </w:t>
      </w:r>
      <w:r>
        <w:rPr>
          <w:i/>
        </w:rPr>
        <w:t>Châu Dịch Huyền Nghĩa</w:t>
      </w:r>
      <w:r>
        <w:t xml:space="preserve">, quyển 1, </w:t>
      </w:r>
      <w:r>
        <w:rPr>
          <w:color w:val="FF0000"/>
        </w:rPr>
        <w:t>Nguyễn Minh Thiện kết tập</w:t>
      </w:r>
      <w:r>
        <w:t xml:space="preserve">, Nxb Tôn Giáo, 2013, </w:t>
      </w:r>
      <w:r>
        <w:rPr>
          <w:color w:val="FF0000"/>
        </w:rPr>
        <w:t>tr.</w:t>
      </w:r>
      <w:r>
        <w:t>225.</w:t>
      </w:r>
    </w:p>
  </w:footnote>
  <w:footnote w:id="5">
    <w:p w:rsidR="0076181C" w:rsidRDefault="0076181C" w:rsidP="0076181C">
      <w:pPr>
        <w:pStyle w:val="FootnoteText"/>
        <w:jc w:val="both"/>
      </w:pPr>
      <w:r>
        <w:rPr>
          <w:rStyle w:val="FootnoteReference"/>
        </w:rPr>
        <w:footnoteRef/>
      </w:r>
      <w:r>
        <w:t xml:space="preserve"> </w:t>
      </w:r>
      <w:proofErr w:type="gramStart"/>
      <w:r>
        <w:t xml:space="preserve">Cơ </w:t>
      </w:r>
      <w:r w:rsidR="00036F30">
        <w:t>q</w:t>
      </w:r>
      <w:r>
        <w:t xml:space="preserve">uan Phổ </w:t>
      </w:r>
      <w:r w:rsidR="00036F30">
        <w:t>t</w:t>
      </w:r>
      <w:r>
        <w:t xml:space="preserve">hông Giáo </w:t>
      </w:r>
      <w:r w:rsidR="00036F30">
        <w:t>l</w:t>
      </w:r>
      <w:r>
        <w:t xml:space="preserve">ý </w:t>
      </w:r>
      <w:r>
        <w:rPr>
          <w:color w:val="FF0000"/>
        </w:rPr>
        <w:t>Đại Đạo</w:t>
      </w:r>
      <w:r>
        <w:t>, 15-4 Kỷ Mùi (10-5-1979).</w:t>
      </w:r>
      <w:proofErr w:type="gramEnd"/>
    </w:p>
  </w:footnote>
  <w:footnote w:id="6">
    <w:p w:rsidR="0076181C" w:rsidRDefault="0076181C" w:rsidP="0076181C">
      <w:pPr>
        <w:jc w:val="both"/>
        <w:rPr>
          <w:sz w:val="20"/>
          <w:szCs w:val="20"/>
        </w:rPr>
      </w:pPr>
      <w:r>
        <w:rPr>
          <w:rStyle w:val="FootnoteReference"/>
          <w:sz w:val="20"/>
          <w:szCs w:val="20"/>
        </w:rPr>
        <w:footnoteRef/>
      </w:r>
      <w:r>
        <w:rPr>
          <w:sz w:val="20"/>
          <w:szCs w:val="20"/>
        </w:rPr>
        <w:t xml:space="preserve"> </w:t>
      </w:r>
      <w:proofErr w:type="gramStart"/>
      <w:r>
        <w:rPr>
          <w:bCs/>
          <w:color w:val="000000"/>
          <w:sz w:val="20"/>
          <w:szCs w:val="20"/>
        </w:rPr>
        <w:t xml:space="preserve">Đức Đông Phương Chưởng Quản, </w:t>
      </w:r>
      <w:r>
        <w:rPr>
          <w:sz w:val="20"/>
          <w:szCs w:val="20"/>
        </w:rPr>
        <w:t xml:space="preserve">Cơ </w:t>
      </w:r>
      <w:r w:rsidR="00036F30">
        <w:rPr>
          <w:sz w:val="20"/>
          <w:szCs w:val="20"/>
        </w:rPr>
        <w:t>q</w:t>
      </w:r>
      <w:r>
        <w:rPr>
          <w:sz w:val="20"/>
          <w:szCs w:val="20"/>
        </w:rPr>
        <w:t xml:space="preserve">uan Phổ </w:t>
      </w:r>
      <w:r w:rsidR="00036F30">
        <w:rPr>
          <w:sz w:val="20"/>
          <w:szCs w:val="20"/>
        </w:rPr>
        <w:t>t</w:t>
      </w:r>
      <w:r>
        <w:rPr>
          <w:sz w:val="20"/>
          <w:szCs w:val="20"/>
        </w:rPr>
        <w:t xml:space="preserve">hông Giáo </w:t>
      </w:r>
      <w:r w:rsidR="00036F30">
        <w:rPr>
          <w:sz w:val="20"/>
          <w:szCs w:val="20"/>
        </w:rPr>
        <w:t>lý</w:t>
      </w:r>
      <w:r>
        <w:rPr>
          <w:sz w:val="20"/>
          <w:szCs w:val="20"/>
        </w:rPr>
        <w:t xml:space="preserve"> </w:t>
      </w:r>
      <w:r>
        <w:rPr>
          <w:color w:val="FF0000"/>
          <w:sz w:val="20"/>
          <w:szCs w:val="20"/>
        </w:rPr>
        <w:t>Đại Đạo</w:t>
      </w:r>
      <w:r>
        <w:rPr>
          <w:sz w:val="20"/>
          <w:szCs w:val="20"/>
        </w:rPr>
        <w:t>, 12-7 Quý Hợi (20-8-1983).</w:t>
      </w:r>
      <w:proofErr w:type="gramEnd"/>
    </w:p>
  </w:footnote>
  <w:footnote w:id="7">
    <w:p w:rsidR="0076181C" w:rsidRDefault="0076181C" w:rsidP="0076181C">
      <w:pPr>
        <w:jc w:val="both"/>
        <w:rPr>
          <w:sz w:val="20"/>
          <w:szCs w:val="20"/>
        </w:rPr>
      </w:pPr>
      <w:r>
        <w:rPr>
          <w:rStyle w:val="FootnoteReference"/>
          <w:sz w:val="20"/>
          <w:szCs w:val="20"/>
        </w:rPr>
        <w:footnoteRef/>
      </w:r>
      <w:r>
        <w:rPr>
          <w:sz w:val="20"/>
          <w:szCs w:val="20"/>
        </w:rPr>
        <w:t xml:space="preserve"> </w:t>
      </w:r>
      <w:proofErr w:type="gramStart"/>
      <w:r>
        <w:rPr>
          <w:sz w:val="20"/>
          <w:szCs w:val="20"/>
        </w:rPr>
        <w:t xml:space="preserve">Bác Nhã Tịnh </w:t>
      </w:r>
      <w:r w:rsidR="00036F30">
        <w:rPr>
          <w:sz w:val="20"/>
          <w:szCs w:val="20"/>
        </w:rPr>
        <w:t>đ</w:t>
      </w:r>
      <w:r>
        <w:rPr>
          <w:sz w:val="20"/>
          <w:szCs w:val="20"/>
        </w:rPr>
        <w:t>ường, 12-3 Nhâm Tý (25-4-1972).</w:t>
      </w:r>
      <w:proofErr w:type="gramEnd"/>
    </w:p>
  </w:footnote>
  <w:footnote w:id="8">
    <w:p w:rsidR="0076181C" w:rsidRDefault="0076181C" w:rsidP="0076181C">
      <w:pPr>
        <w:pStyle w:val="FootnoteText"/>
        <w:jc w:val="both"/>
      </w:pPr>
      <w:r>
        <w:rPr>
          <w:rStyle w:val="FootnoteReference"/>
        </w:rPr>
        <w:footnoteRef/>
      </w:r>
      <w:r>
        <w:t xml:space="preserve"> </w:t>
      </w:r>
      <w:r>
        <w:rPr>
          <w:color w:val="FF0000"/>
        </w:rPr>
        <w:t xml:space="preserve">Minh Lý Thánh Hội, </w:t>
      </w:r>
      <w:r>
        <w:rPr>
          <w:i/>
        </w:rPr>
        <w:t>Châu Dịch Huyền Nghĩa</w:t>
      </w:r>
      <w:r>
        <w:t xml:space="preserve">, quyển 1, </w:t>
      </w:r>
      <w:r>
        <w:rPr>
          <w:color w:val="FF0000"/>
        </w:rPr>
        <w:t>Nguyễn Minh Thiện kết tập</w:t>
      </w:r>
      <w:r>
        <w:t xml:space="preserve">, Nxb Tôn Giáo, 2013, </w:t>
      </w:r>
      <w:r>
        <w:rPr>
          <w:color w:val="FF0000"/>
        </w:rPr>
        <w:t>tr.</w:t>
      </w:r>
      <w:r>
        <w:t>224-225.</w:t>
      </w:r>
    </w:p>
  </w:footnote>
  <w:footnote w:id="9">
    <w:p w:rsidR="0076181C" w:rsidRDefault="0076181C" w:rsidP="0076181C">
      <w:pPr>
        <w:pStyle w:val="FootnoteText"/>
        <w:jc w:val="both"/>
      </w:pPr>
      <w:r>
        <w:rPr>
          <w:rStyle w:val="FootnoteReference"/>
        </w:rPr>
        <w:footnoteRef/>
      </w:r>
      <w:r>
        <w:t xml:space="preserve"> </w:t>
      </w:r>
      <w:proofErr w:type="gramStart"/>
      <w:r>
        <w:rPr>
          <w:color w:val="FF0000"/>
        </w:rPr>
        <w:t>Sđd</w:t>
      </w:r>
      <w:r>
        <w:t xml:space="preserve">, </w:t>
      </w:r>
      <w:r>
        <w:rPr>
          <w:color w:val="FF0000"/>
        </w:rPr>
        <w:t>tr.</w:t>
      </w:r>
      <w:r>
        <w:t>102.</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1C"/>
    <w:rsid w:val="00006296"/>
    <w:rsid w:val="000101DC"/>
    <w:rsid w:val="00014E04"/>
    <w:rsid w:val="00022FD2"/>
    <w:rsid w:val="000261CC"/>
    <w:rsid w:val="00026355"/>
    <w:rsid w:val="0003227F"/>
    <w:rsid w:val="00032951"/>
    <w:rsid w:val="00036206"/>
    <w:rsid w:val="00036F30"/>
    <w:rsid w:val="00044C9B"/>
    <w:rsid w:val="00050DED"/>
    <w:rsid w:val="00051093"/>
    <w:rsid w:val="00053BA4"/>
    <w:rsid w:val="0005463A"/>
    <w:rsid w:val="00055711"/>
    <w:rsid w:val="00061543"/>
    <w:rsid w:val="00063EB5"/>
    <w:rsid w:val="00065A41"/>
    <w:rsid w:val="00071503"/>
    <w:rsid w:val="00071BAC"/>
    <w:rsid w:val="000721E1"/>
    <w:rsid w:val="00083A66"/>
    <w:rsid w:val="000845F4"/>
    <w:rsid w:val="00085469"/>
    <w:rsid w:val="00092B0F"/>
    <w:rsid w:val="000A015F"/>
    <w:rsid w:val="000A4752"/>
    <w:rsid w:val="000A5BCD"/>
    <w:rsid w:val="000A6148"/>
    <w:rsid w:val="000A665E"/>
    <w:rsid w:val="000B08EE"/>
    <w:rsid w:val="000B1E57"/>
    <w:rsid w:val="000B1FC8"/>
    <w:rsid w:val="000B59A0"/>
    <w:rsid w:val="000B7357"/>
    <w:rsid w:val="000C1C0D"/>
    <w:rsid w:val="000C6277"/>
    <w:rsid w:val="000D095F"/>
    <w:rsid w:val="000D1BAC"/>
    <w:rsid w:val="000D3B7F"/>
    <w:rsid w:val="000D4D9D"/>
    <w:rsid w:val="000D62BB"/>
    <w:rsid w:val="000E0289"/>
    <w:rsid w:val="000E205E"/>
    <w:rsid w:val="000E4FDE"/>
    <w:rsid w:val="000F70DC"/>
    <w:rsid w:val="000F765B"/>
    <w:rsid w:val="00101859"/>
    <w:rsid w:val="001060E5"/>
    <w:rsid w:val="00107DDC"/>
    <w:rsid w:val="00111D17"/>
    <w:rsid w:val="001123C6"/>
    <w:rsid w:val="00113EA6"/>
    <w:rsid w:val="001232B7"/>
    <w:rsid w:val="0012551F"/>
    <w:rsid w:val="0013146C"/>
    <w:rsid w:val="00132B97"/>
    <w:rsid w:val="0013557D"/>
    <w:rsid w:val="001408BE"/>
    <w:rsid w:val="00144437"/>
    <w:rsid w:val="00144AF9"/>
    <w:rsid w:val="00147119"/>
    <w:rsid w:val="00152080"/>
    <w:rsid w:val="00154496"/>
    <w:rsid w:val="00155C3B"/>
    <w:rsid w:val="00156BA1"/>
    <w:rsid w:val="00157C5B"/>
    <w:rsid w:val="0016144C"/>
    <w:rsid w:val="0016286C"/>
    <w:rsid w:val="00165754"/>
    <w:rsid w:val="00165D27"/>
    <w:rsid w:val="00170298"/>
    <w:rsid w:val="00174A43"/>
    <w:rsid w:val="001753D5"/>
    <w:rsid w:val="00194C8F"/>
    <w:rsid w:val="00194D55"/>
    <w:rsid w:val="00196EF2"/>
    <w:rsid w:val="001B625C"/>
    <w:rsid w:val="001B6481"/>
    <w:rsid w:val="001B69B4"/>
    <w:rsid w:val="001C7E75"/>
    <w:rsid w:val="001D09E6"/>
    <w:rsid w:val="001D0E26"/>
    <w:rsid w:val="001D1984"/>
    <w:rsid w:val="001D2071"/>
    <w:rsid w:val="001D7BB6"/>
    <w:rsid w:val="001E48FF"/>
    <w:rsid w:val="001E725E"/>
    <w:rsid w:val="001E7716"/>
    <w:rsid w:val="00210D30"/>
    <w:rsid w:val="00213834"/>
    <w:rsid w:val="00213C64"/>
    <w:rsid w:val="00214BE8"/>
    <w:rsid w:val="00224AD1"/>
    <w:rsid w:val="00227F85"/>
    <w:rsid w:val="00230104"/>
    <w:rsid w:val="00230C5C"/>
    <w:rsid w:val="002329E6"/>
    <w:rsid w:val="00234D77"/>
    <w:rsid w:val="00241E9B"/>
    <w:rsid w:val="00247030"/>
    <w:rsid w:val="00253660"/>
    <w:rsid w:val="002538AE"/>
    <w:rsid w:val="0025426D"/>
    <w:rsid w:val="00254D5A"/>
    <w:rsid w:val="00263A0F"/>
    <w:rsid w:val="00271BA9"/>
    <w:rsid w:val="0027212D"/>
    <w:rsid w:val="00275D46"/>
    <w:rsid w:val="0027678A"/>
    <w:rsid w:val="002767F3"/>
    <w:rsid w:val="00281CA1"/>
    <w:rsid w:val="002824D1"/>
    <w:rsid w:val="0028599C"/>
    <w:rsid w:val="00297837"/>
    <w:rsid w:val="002A203D"/>
    <w:rsid w:val="002B14C4"/>
    <w:rsid w:val="002B5F13"/>
    <w:rsid w:val="002C7279"/>
    <w:rsid w:val="002C73CA"/>
    <w:rsid w:val="002C7EC2"/>
    <w:rsid w:val="002D2FE9"/>
    <w:rsid w:val="002D621B"/>
    <w:rsid w:val="002E3A5E"/>
    <w:rsid w:val="002E50F6"/>
    <w:rsid w:val="002F1037"/>
    <w:rsid w:val="003051F6"/>
    <w:rsid w:val="0030636C"/>
    <w:rsid w:val="00306953"/>
    <w:rsid w:val="00314E4E"/>
    <w:rsid w:val="00314F8F"/>
    <w:rsid w:val="00323F7B"/>
    <w:rsid w:val="00327503"/>
    <w:rsid w:val="003310EC"/>
    <w:rsid w:val="003313C4"/>
    <w:rsid w:val="00332E24"/>
    <w:rsid w:val="003338A3"/>
    <w:rsid w:val="00335135"/>
    <w:rsid w:val="0033627B"/>
    <w:rsid w:val="00340084"/>
    <w:rsid w:val="00340AE4"/>
    <w:rsid w:val="003421A9"/>
    <w:rsid w:val="0034435E"/>
    <w:rsid w:val="0034599C"/>
    <w:rsid w:val="003468CD"/>
    <w:rsid w:val="00350B3E"/>
    <w:rsid w:val="00352ED0"/>
    <w:rsid w:val="00356F33"/>
    <w:rsid w:val="00357D28"/>
    <w:rsid w:val="0036114B"/>
    <w:rsid w:val="00373578"/>
    <w:rsid w:val="0038447E"/>
    <w:rsid w:val="0038708F"/>
    <w:rsid w:val="00387638"/>
    <w:rsid w:val="003908A5"/>
    <w:rsid w:val="003931C2"/>
    <w:rsid w:val="00397AFA"/>
    <w:rsid w:val="003A3A7E"/>
    <w:rsid w:val="003A464B"/>
    <w:rsid w:val="003A6020"/>
    <w:rsid w:val="003B1239"/>
    <w:rsid w:val="003B50E0"/>
    <w:rsid w:val="003C49B6"/>
    <w:rsid w:val="003C7BED"/>
    <w:rsid w:val="003D43BB"/>
    <w:rsid w:val="003D4DE5"/>
    <w:rsid w:val="003E453E"/>
    <w:rsid w:val="003F23AE"/>
    <w:rsid w:val="003F67D4"/>
    <w:rsid w:val="00402170"/>
    <w:rsid w:val="0040373B"/>
    <w:rsid w:val="004115D1"/>
    <w:rsid w:val="004136F3"/>
    <w:rsid w:val="00413E55"/>
    <w:rsid w:val="00415D17"/>
    <w:rsid w:val="0041757F"/>
    <w:rsid w:val="00420258"/>
    <w:rsid w:val="0042256D"/>
    <w:rsid w:val="00426994"/>
    <w:rsid w:val="00427ABA"/>
    <w:rsid w:val="0043021B"/>
    <w:rsid w:val="0043185C"/>
    <w:rsid w:val="0044136F"/>
    <w:rsid w:val="00446A70"/>
    <w:rsid w:val="004476E8"/>
    <w:rsid w:val="00451E4F"/>
    <w:rsid w:val="00461AF2"/>
    <w:rsid w:val="004633EB"/>
    <w:rsid w:val="004638B1"/>
    <w:rsid w:val="004672C4"/>
    <w:rsid w:val="00472CA7"/>
    <w:rsid w:val="00474072"/>
    <w:rsid w:val="00477B14"/>
    <w:rsid w:val="00492C2D"/>
    <w:rsid w:val="00496D44"/>
    <w:rsid w:val="004A22C7"/>
    <w:rsid w:val="004A425B"/>
    <w:rsid w:val="004A6332"/>
    <w:rsid w:val="004B2ECD"/>
    <w:rsid w:val="004B6A79"/>
    <w:rsid w:val="004C0148"/>
    <w:rsid w:val="004C0151"/>
    <w:rsid w:val="004D3F7C"/>
    <w:rsid w:val="004D5CE2"/>
    <w:rsid w:val="004E6C19"/>
    <w:rsid w:val="004F4CB9"/>
    <w:rsid w:val="004F6C12"/>
    <w:rsid w:val="0050170F"/>
    <w:rsid w:val="00507460"/>
    <w:rsid w:val="00512441"/>
    <w:rsid w:val="00513B6A"/>
    <w:rsid w:val="00514C87"/>
    <w:rsid w:val="00517DE8"/>
    <w:rsid w:val="005248D6"/>
    <w:rsid w:val="005402F1"/>
    <w:rsid w:val="005448EE"/>
    <w:rsid w:val="005506DD"/>
    <w:rsid w:val="00553F68"/>
    <w:rsid w:val="005602A0"/>
    <w:rsid w:val="0057007A"/>
    <w:rsid w:val="005701FF"/>
    <w:rsid w:val="00577C9F"/>
    <w:rsid w:val="0058115B"/>
    <w:rsid w:val="005846CB"/>
    <w:rsid w:val="0058762C"/>
    <w:rsid w:val="005943FE"/>
    <w:rsid w:val="005946E7"/>
    <w:rsid w:val="00595A55"/>
    <w:rsid w:val="005A2B9C"/>
    <w:rsid w:val="005B2A21"/>
    <w:rsid w:val="005B590B"/>
    <w:rsid w:val="005C052C"/>
    <w:rsid w:val="005D2F43"/>
    <w:rsid w:val="005D3FF2"/>
    <w:rsid w:val="005D63C6"/>
    <w:rsid w:val="005E6BDF"/>
    <w:rsid w:val="005F144F"/>
    <w:rsid w:val="005F1A6C"/>
    <w:rsid w:val="00602280"/>
    <w:rsid w:val="00602C52"/>
    <w:rsid w:val="00605C94"/>
    <w:rsid w:val="00607EFA"/>
    <w:rsid w:val="00610348"/>
    <w:rsid w:val="006105C8"/>
    <w:rsid w:val="00610E31"/>
    <w:rsid w:val="00615C05"/>
    <w:rsid w:val="0061766C"/>
    <w:rsid w:val="006233AC"/>
    <w:rsid w:val="00625308"/>
    <w:rsid w:val="00632090"/>
    <w:rsid w:val="00634473"/>
    <w:rsid w:val="00640AAC"/>
    <w:rsid w:val="00640D21"/>
    <w:rsid w:val="00644A8D"/>
    <w:rsid w:val="00645513"/>
    <w:rsid w:val="00645895"/>
    <w:rsid w:val="006471FF"/>
    <w:rsid w:val="0064781E"/>
    <w:rsid w:val="006509C6"/>
    <w:rsid w:val="006540A5"/>
    <w:rsid w:val="00654A82"/>
    <w:rsid w:val="00656E50"/>
    <w:rsid w:val="00660A2A"/>
    <w:rsid w:val="006774FC"/>
    <w:rsid w:val="00677565"/>
    <w:rsid w:val="00692F56"/>
    <w:rsid w:val="006953B2"/>
    <w:rsid w:val="006977A8"/>
    <w:rsid w:val="0069788B"/>
    <w:rsid w:val="006A05B2"/>
    <w:rsid w:val="006A5930"/>
    <w:rsid w:val="006A6045"/>
    <w:rsid w:val="006A781E"/>
    <w:rsid w:val="006A7D31"/>
    <w:rsid w:val="006B0CE2"/>
    <w:rsid w:val="006B5774"/>
    <w:rsid w:val="006B5916"/>
    <w:rsid w:val="006C00BB"/>
    <w:rsid w:val="006C3FAB"/>
    <w:rsid w:val="006C63D9"/>
    <w:rsid w:val="006C710A"/>
    <w:rsid w:val="006D0BFB"/>
    <w:rsid w:val="006E2B5B"/>
    <w:rsid w:val="006E78B2"/>
    <w:rsid w:val="006F6C39"/>
    <w:rsid w:val="007020BE"/>
    <w:rsid w:val="007123AE"/>
    <w:rsid w:val="0071379A"/>
    <w:rsid w:val="00713DE9"/>
    <w:rsid w:val="0072403D"/>
    <w:rsid w:val="007312F8"/>
    <w:rsid w:val="00731C09"/>
    <w:rsid w:val="0073337F"/>
    <w:rsid w:val="007360E6"/>
    <w:rsid w:val="00744603"/>
    <w:rsid w:val="007479E7"/>
    <w:rsid w:val="00751D52"/>
    <w:rsid w:val="0075797D"/>
    <w:rsid w:val="00757E31"/>
    <w:rsid w:val="0076181C"/>
    <w:rsid w:val="00761A92"/>
    <w:rsid w:val="00761BFF"/>
    <w:rsid w:val="007645F6"/>
    <w:rsid w:val="00764CC9"/>
    <w:rsid w:val="007751DB"/>
    <w:rsid w:val="00780DCA"/>
    <w:rsid w:val="00781685"/>
    <w:rsid w:val="007900EA"/>
    <w:rsid w:val="007942C9"/>
    <w:rsid w:val="00794889"/>
    <w:rsid w:val="007A6C10"/>
    <w:rsid w:val="007A72D8"/>
    <w:rsid w:val="007B0C52"/>
    <w:rsid w:val="007C274D"/>
    <w:rsid w:val="007C6B00"/>
    <w:rsid w:val="007D042E"/>
    <w:rsid w:val="007D2017"/>
    <w:rsid w:val="007D23CD"/>
    <w:rsid w:val="007D254D"/>
    <w:rsid w:val="007D3024"/>
    <w:rsid w:val="007D3F73"/>
    <w:rsid w:val="007D54A7"/>
    <w:rsid w:val="007D622D"/>
    <w:rsid w:val="007E0C7F"/>
    <w:rsid w:val="007E4F19"/>
    <w:rsid w:val="007F1E87"/>
    <w:rsid w:val="0080206E"/>
    <w:rsid w:val="0080479C"/>
    <w:rsid w:val="008049D1"/>
    <w:rsid w:val="008069C5"/>
    <w:rsid w:val="0081258E"/>
    <w:rsid w:val="00813C07"/>
    <w:rsid w:val="0081465C"/>
    <w:rsid w:val="00815D74"/>
    <w:rsid w:val="008236DC"/>
    <w:rsid w:val="0082410D"/>
    <w:rsid w:val="00826BF9"/>
    <w:rsid w:val="008271DC"/>
    <w:rsid w:val="0083555C"/>
    <w:rsid w:val="008356BF"/>
    <w:rsid w:val="00840778"/>
    <w:rsid w:val="00840B68"/>
    <w:rsid w:val="008428BF"/>
    <w:rsid w:val="00843BD6"/>
    <w:rsid w:val="0085013D"/>
    <w:rsid w:val="0085219C"/>
    <w:rsid w:val="00852786"/>
    <w:rsid w:val="00852D29"/>
    <w:rsid w:val="00855D6A"/>
    <w:rsid w:val="00855EF2"/>
    <w:rsid w:val="0085668D"/>
    <w:rsid w:val="008567DF"/>
    <w:rsid w:val="008604CC"/>
    <w:rsid w:val="00862AAB"/>
    <w:rsid w:val="008730BC"/>
    <w:rsid w:val="00873935"/>
    <w:rsid w:val="008800CB"/>
    <w:rsid w:val="008835E2"/>
    <w:rsid w:val="00883AC1"/>
    <w:rsid w:val="008868A0"/>
    <w:rsid w:val="00892D9F"/>
    <w:rsid w:val="00892FEB"/>
    <w:rsid w:val="00894DBC"/>
    <w:rsid w:val="00895416"/>
    <w:rsid w:val="008A5076"/>
    <w:rsid w:val="008B7696"/>
    <w:rsid w:val="008C4742"/>
    <w:rsid w:val="008C6C78"/>
    <w:rsid w:val="008C73A1"/>
    <w:rsid w:val="008D13F8"/>
    <w:rsid w:val="008D2D97"/>
    <w:rsid w:val="008D4B64"/>
    <w:rsid w:val="008D4E7D"/>
    <w:rsid w:val="008D546C"/>
    <w:rsid w:val="008D565A"/>
    <w:rsid w:val="008D61D8"/>
    <w:rsid w:val="008D6CDD"/>
    <w:rsid w:val="008D6F5C"/>
    <w:rsid w:val="008E2469"/>
    <w:rsid w:val="008E44CE"/>
    <w:rsid w:val="008F3BCD"/>
    <w:rsid w:val="008F4FBE"/>
    <w:rsid w:val="008F578F"/>
    <w:rsid w:val="008F7BEF"/>
    <w:rsid w:val="00900868"/>
    <w:rsid w:val="00902A2C"/>
    <w:rsid w:val="0090300D"/>
    <w:rsid w:val="00907248"/>
    <w:rsid w:val="00914101"/>
    <w:rsid w:val="00916D43"/>
    <w:rsid w:val="0092196F"/>
    <w:rsid w:val="00921AEA"/>
    <w:rsid w:val="00927142"/>
    <w:rsid w:val="0093032F"/>
    <w:rsid w:val="00930C33"/>
    <w:rsid w:val="00931C69"/>
    <w:rsid w:val="00933BA7"/>
    <w:rsid w:val="0093514C"/>
    <w:rsid w:val="00935780"/>
    <w:rsid w:val="00935B55"/>
    <w:rsid w:val="00936581"/>
    <w:rsid w:val="0094054B"/>
    <w:rsid w:val="00943C2C"/>
    <w:rsid w:val="009464A9"/>
    <w:rsid w:val="00954682"/>
    <w:rsid w:val="00954A54"/>
    <w:rsid w:val="00955217"/>
    <w:rsid w:val="0095559B"/>
    <w:rsid w:val="00955C25"/>
    <w:rsid w:val="00960014"/>
    <w:rsid w:val="00964376"/>
    <w:rsid w:val="0096792A"/>
    <w:rsid w:val="00971128"/>
    <w:rsid w:val="00971371"/>
    <w:rsid w:val="00975112"/>
    <w:rsid w:val="00977421"/>
    <w:rsid w:val="009872CB"/>
    <w:rsid w:val="009A06CC"/>
    <w:rsid w:val="009A6193"/>
    <w:rsid w:val="009B3EC1"/>
    <w:rsid w:val="009C5D44"/>
    <w:rsid w:val="009C6686"/>
    <w:rsid w:val="009C7E31"/>
    <w:rsid w:val="009D7F4A"/>
    <w:rsid w:val="009E02CD"/>
    <w:rsid w:val="009E52C8"/>
    <w:rsid w:val="009E5D71"/>
    <w:rsid w:val="009E6593"/>
    <w:rsid w:val="009F0010"/>
    <w:rsid w:val="009F26B6"/>
    <w:rsid w:val="009F7A76"/>
    <w:rsid w:val="00A00D30"/>
    <w:rsid w:val="00A01248"/>
    <w:rsid w:val="00A036BB"/>
    <w:rsid w:val="00A13BB2"/>
    <w:rsid w:val="00A14A36"/>
    <w:rsid w:val="00A14A4E"/>
    <w:rsid w:val="00A164CF"/>
    <w:rsid w:val="00A16E10"/>
    <w:rsid w:val="00A26388"/>
    <w:rsid w:val="00A2766A"/>
    <w:rsid w:val="00A331B9"/>
    <w:rsid w:val="00A33CBB"/>
    <w:rsid w:val="00A35AA4"/>
    <w:rsid w:val="00A403A8"/>
    <w:rsid w:val="00A42EAD"/>
    <w:rsid w:val="00A51067"/>
    <w:rsid w:val="00A52220"/>
    <w:rsid w:val="00A53AAA"/>
    <w:rsid w:val="00A53B8D"/>
    <w:rsid w:val="00A54B31"/>
    <w:rsid w:val="00A54FBB"/>
    <w:rsid w:val="00A57D06"/>
    <w:rsid w:val="00A611E3"/>
    <w:rsid w:val="00A621EE"/>
    <w:rsid w:val="00A62ECD"/>
    <w:rsid w:val="00A70862"/>
    <w:rsid w:val="00A71E36"/>
    <w:rsid w:val="00A730B4"/>
    <w:rsid w:val="00A7413D"/>
    <w:rsid w:val="00A742BC"/>
    <w:rsid w:val="00A74647"/>
    <w:rsid w:val="00A769DD"/>
    <w:rsid w:val="00A833CE"/>
    <w:rsid w:val="00A83D48"/>
    <w:rsid w:val="00A90772"/>
    <w:rsid w:val="00A90C23"/>
    <w:rsid w:val="00A93C41"/>
    <w:rsid w:val="00A959AE"/>
    <w:rsid w:val="00AB0376"/>
    <w:rsid w:val="00AB2BB6"/>
    <w:rsid w:val="00AB4D7E"/>
    <w:rsid w:val="00AB53A2"/>
    <w:rsid w:val="00AB79B4"/>
    <w:rsid w:val="00AC0903"/>
    <w:rsid w:val="00AC1C3E"/>
    <w:rsid w:val="00AD1251"/>
    <w:rsid w:val="00AD58EF"/>
    <w:rsid w:val="00AE7FB8"/>
    <w:rsid w:val="00AF2239"/>
    <w:rsid w:val="00AF78A5"/>
    <w:rsid w:val="00B00040"/>
    <w:rsid w:val="00B000FB"/>
    <w:rsid w:val="00B03A76"/>
    <w:rsid w:val="00B0469B"/>
    <w:rsid w:val="00B11D12"/>
    <w:rsid w:val="00B123AD"/>
    <w:rsid w:val="00B15442"/>
    <w:rsid w:val="00B159D1"/>
    <w:rsid w:val="00B15F5A"/>
    <w:rsid w:val="00B231C4"/>
    <w:rsid w:val="00B23E08"/>
    <w:rsid w:val="00B347CB"/>
    <w:rsid w:val="00B46B0B"/>
    <w:rsid w:val="00B47650"/>
    <w:rsid w:val="00B52EE9"/>
    <w:rsid w:val="00B651FD"/>
    <w:rsid w:val="00B73763"/>
    <w:rsid w:val="00B749AF"/>
    <w:rsid w:val="00B749D5"/>
    <w:rsid w:val="00B837EF"/>
    <w:rsid w:val="00B912F8"/>
    <w:rsid w:val="00B9470C"/>
    <w:rsid w:val="00B95562"/>
    <w:rsid w:val="00BA09A1"/>
    <w:rsid w:val="00BA27F7"/>
    <w:rsid w:val="00BB1B79"/>
    <w:rsid w:val="00BB35C7"/>
    <w:rsid w:val="00BB4715"/>
    <w:rsid w:val="00BC11B5"/>
    <w:rsid w:val="00BC4557"/>
    <w:rsid w:val="00BC7E01"/>
    <w:rsid w:val="00BD0D64"/>
    <w:rsid w:val="00BE2953"/>
    <w:rsid w:val="00BE66A8"/>
    <w:rsid w:val="00BF1268"/>
    <w:rsid w:val="00C10670"/>
    <w:rsid w:val="00C14C4B"/>
    <w:rsid w:val="00C219DB"/>
    <w:rsid w:val="00C23465"/>
    <w:rsid w:val="00C237F5"/>
    <w:rsid w:val="00C24402"/>
    <w:rsid w:val="00C2644F"/>
    <w:rsid w:val="00C27A56"/>
    <w:rsid w:val="00C27CC8"/>
    <w:rsid w:val="00C33DCF"/>
    <w:rsid w:val="00C4788E"/>
    <w:rsid w:val="00C4797D"/>
    <w:rsid w:val="00C47C13"/>
    <w:rsid w:val="00C47CCD"/>
    <w:rsid w:val="00C53C49"/>
    <w:rsid w:val="00C57515"/>
    <w:rsid w:val="00C6012A"/>
    <w:rsid w:val="00C605E4"/>
    <w:rsid w:val="00C63EBC"/>
    <w:rsid w:val="00C64C01"/>
    <w:rsid w:val="00C65F82"/>
    <w:rsid w:val="00C70865"/>
    <w:rsid w:val="00C84269"/>
    <w:rsid w:val="00C8449B"/>
    <w:rsid w:val="00C872E7"/>
    <w:rsid w:val="00C87E20"/>
    <w:rsid w:val="00C91A52"/>
    <w:rsid w:val="00C942B4"/>
    <w:rsid w:val="00C96007"/>
    <w:rsid w:val="00CA0E3A"/>
    <w:rsid w:val="00CA6101"/>
    <w:rsid w:val="00CA78C5"/>
    <w:rsid w:val="00CB4E57"/>
    <w:rsid w:val="00CC2A8F"/>
    <w:rsid w:val="00CC54CD"/>
    <w:rsid w:val="00CD3826"/>
    <w:rsid w:val="00CD4BC4"/>
    <w:rsid w:val="00CE49F8"/>
    <w:rsid w:val="00CE5FCE"/>
    <w:rsid w:val="00CE6FBE"/>
    <w:rsid w:val="00CF1F7D"/>
    <w:rsid w:val="00CF27EA"/>
    <w:rsid w:val="00D020D3"/>
    <w:rsid w:val="00D02554"/>
    <w:rsid w:val="00D0269A"/>
    <w:rsid w:val="00D063D1"/>
    <w:rsid w:val="00D07BB2"/>
    <w:rsid w:val="00D127CF"/>
    <w:rsid w:val="00D12C8A"/>
    <w:rsid w:val="00D12CC3"/>
    <w:rsid w:val="00D133BD"/>
    <w:rsid w:val="00D17407"/>
    <w:rsid w:val="00D21481"/>
    <w:rsid w:val="00D22F94"/>
    <w:rsid w:val="00D26F0C"/>
    <w:rsid w:val="00D30B02"/>
    <w:rsid w:val="00D318AE"/>
    <w:rsid w:val="00D35EE2"/>
    <w:rsid w:val="00D406D8"/>
    <w:rsid w:val="00D41DB6"/>
    <w:rsid w:val="00D43163"/>
    <w:rsid w:val="00D43862"/>
    <w:rsid w:val="00D44470"/>
    <w:rsid w:val="00D4593F"/>
    <w:rsid w:val="00D46B50"/>
    <w:rsid w:val="00D50F5B"/>
    <w:rsid w:val="00D50FF6"/>
    <w:rsid w:val="00D53D5D"/>
    <w:rsid w:val="00D55B0E"/>
    <w:rsid w:val="00D837DF"/>
    <w:rsid w:val="00D91F73"/>
    <w:rsid w:val="00D93F71"/>
    <w:rsid w:val="00D96195"/>
    <w:rsid w:val="00D96655"/>
    <w:rsid w:val="00DA3119"/>
    <w:rsid w:val="00DA7315"/>
    <w:rsid w:val="00DB0C9B"/>
    <w:rsid w:val="00DB5470"/>
    <w:rsid w:val="00DB6798"/>
    <w:rsid w:val="00DC2FE7"/>
    <w:rsid w:val="00DD4BAF"/>
    <w:rsid w:val="00DD6B22"/>
    <w:rsid w:val="00DE0DBF"/>
    <w:rsid w:val="00DE2AE4"/>
    <w:rsid w:val="00DF3695"/>
    <w:rsid w:val="00DF3E18"/>
    <w:rsid w:val="00DF3FCA"/>
    <w:rsid w:val="00DF45F7"/>
    <w:rsid w:val="00DF6D40"/>
    <w:rsid w:val="00E00097"/>
    <w:rsid w:val="00E04CAF"/>
    <w:rsid w:val="00E053DE"/>
    <w:rsid w:val="00E12A10"/>
    <w:rsid w:val="00E13792"/>
    <w:rsid w:val="00E13EB5"/>
    <w:rsid w:val="00E26F0A"/>
    <w:rsid w:val="00E30F23"/>
    <w:rsid w:val="00E34845"/>
    <w:rsid w:val="00E34AEF"/>
    <w:rsid w:val="00E36067"/>
    <w:rsid w:val="00E36802"/>
    <w:rsid w:val="00E40ADC"/>
    <w:rsid w:val="00E417F2"/>
    <w:rsid w:val="00E42484"/>
    <w:rsid w:val="00E42617"/>
    <w:rsid w:val="00E4401D"/>
    <w:rsid w:val="00E45C5E"/>
    <w:rsid w:val="00E5385D"/>
    <w:rsid w:val="00E54DCF"/>
    <w:rsid w:val="00E55257"/>
    <w:rsid w:val="00E55BAD"/>
    <w:rsid w:val="00E563E9"/>
    <w:rsid w:val="00E56A8B"/>
    <w:rsid w:val="00E56BB5"/>
    <w:rsid w:val="00E65D9A"/>
    <w:rsid w:val="00E664AA"/>
    <w:rsid w:val="00E665E5"/>
    <w:rsid w:val="00E70434"/>
    <w:rsid w:val="00E72F41"/>
    <w:rsid w:val="00E73FC5"/>
    <w:rsid w:val="00E749AC"/>
    <w:rsid w:val="00E76B39"/>
    <w:rsid w:val="00E77629"/>
    <w:rsid w:val="00E86EDC"/>
    <w:rsid w:val="00E91000"/>
    <w:rsid w:val="00E91206"/>
    <w:rsid w:val="00E9637D"/>
    <w:rsid w:val="00E97630"/>
    <w:rsid w:val="00EA694C"/>
    <w:rsid w:val="00EA6AA9"/>
    <w:rsid w:val="00EA756E"/>
    <w:rsid w:val="00EB4C8E"/>
    <w:rsid w:val="00EB4D31"/>
    <w:rsid w:val="00EB57C6"/>
    <w:rsid w:val="00EB5F13"/>
    <w:rsid w:val="00EC1450"/>
    <w:rsid w:val="00ED0D69"/>
    <w:rsid w:val="00ED28F1"/>
    <w:rsid w:val="00ED4393"/>
    <w:rsid w:val="00ED53D7"/>
    <w:rsid w:val="00EE0C1D"/>
    <w:rsid w:val="00EE2434"/>
    <w:rsid w:val="00EE2A2F"/>
    <w:rsid w:val="00EE39C7"/>
    <w:rsid w:val="00EF0E7C"/>
    <w:rsid w:val="00F164D6"/>
    <w:rsid w:val="00F169BC"/>
    <w:rsid w:val="00F206E6"/>
    <w:rsid w:val="00F231FA"/>
    <w:rsid w:val="00F23746"/>
    <w:rsid w:val="00F3048C"/>
    <w:rsid w:val="00F30A7F"/>
    <w:rsid w:val="00F32676"/>
    <w:rsid w:val="00F32A1C"/>
    <w:rsid w:val="00F35821"/>
    <w:rsid w:val="00F41ED3"/>
    <w:rsid w:val="00F43CB7"/>
    <w:rsid w:val="00F5061E"/>
    <w:rsid w:val="00F50867"/>
    <w:rsid w:val="00F563FE"/>
    <w:rsid w:val="00F60F61"/>
    <w:rsid w:val="00F634D5"/>
    <w:rsid w:val="00F6537D"/>
    <w:rsid w:val="00F72EC5"/>
    <w:rsid w:val="00F73CBE"/>
    <w:rsid w:val="00F76377"/>
    <w:rsid w:val="00F77104"/>
    <w:rsid w:val="00F80F59"/>
    <w:rsid w:val="00F83DC6"/>
    <w:rsid w:val="00F85C01"/>
    <w:rsid w:val="00F9232E"/>
    <w:rsid w:val="00FA2EE1"/>
    <w:rsid w:val="00FA4331"/>
    <w:rsid w:val="00FB4E12"/>
    <w:rsid w:val="00FC72B2"/>
    <w:rsid w:val="00FE5262"/>
    <w:rsid w:val="00FF0323"/>
    <w:rsid w:val="00FF0F3C"/>
    <w:rsid w:val="00FF190B"/>
    <w:rsid w:val="00FF2155"/>
    <w:rsid w:val="00FF3A07"/>
    <w:rsid w:val="00FF6FC2"/>
    <w:rsid w:val="00FF71A5"/>
    <w:rsid w:val="00FF7813"/>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6181C"/>
    <w:rPr>
      <w:sz w:val="20"/>
      <w:szCs w:val="20"/>
    </w:rPr>
  </w:style>
  <w:style w:type="character" w:customStyle="1" w:styleId="FootnoteTextChar">
    <w:name w:val="Footnote Text Char"/>
    <w:basedOn w:val="DefaultParagraphFont"/>
    <w:link w:val="FootnoteText"/>
    <w:semiHidden/>
    <w:rsid w:val="0076181C"/>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618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6181C"/>
    <w:rPr>
      <w:sz w:val="20"/>
      <w:szCs w:val="20"/>
    </w:rPr>
  </w:style>
  <w:style w:type="character" w:customStyle="1" w:styleId="FootnoteTextChar">
    <w:name w:val="Footnote Text Char"/>
    <w:basedOn w:val="DefaultParagraphFont"/>
    <w:link w:val="FootnoteText"/>
    <w:semiHidden/>
    <w:rsid w:val="0076181C"/>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618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2020-07-16T03:10:00Z</dcterms:created>
  <dcterms:modified xsi:type="dcterms:W3CDTF">2020-07-16T03:35:00Z</dcterms:modified>
</cp:coreProperties>
</file>