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F4" w:rsidRDefault="007D45F4" w:rsidP="007D45F4">
      <w:pPr>
        <w:pBdr>
          <w:bottom w:val="single" w:sz="4" w:space="1" w:color="auto"/>
        </w:pBdr>
        <w:jc w:val="both"/>
        <w:rPr>
          <w:rFonts w:asciiTheme="majorHAnsi" w:hAnsiTheme="majorHAnsi" w:cstheme="majorHAnsi"/>
          <w:sz w:val="36"/>
          <w:szCs w:val="36"/>
          <w:lang w:val="en-US"/>
        </w:rPr>
      </w:pPr>
      <w:r>
        <w:rPr>
          <w:rFonts w:asciiTheme="majorHAnsi" w:hAnsiTheme="majorHAnsi" w:cstheme="majorHAnsi"/>
          <w:sz w:val="36"/>
          <w:szCs w:val="36"/>
          <w:lang w:val="en-US"/>
        </w:rPr>
        <w:t>NGOẠI CẢNH LÀ NƠI TẠO THẾ THẦN</w:t>
      </w:r>
    </w:p>
    <w:p w:rsidR="007D45F4" w:rsidRPr="007D45F4" w:rsidRDefault="007D45F4" w:rsidP="007D45F4">
      <w:pPr>
        <w:jc w:val="center"/>
        <w:rPr>
          <w:rFonts w:ascii="Times New Roman" w:hAnsi="Times New Roman" w:cs="Times New Roman"/>
          <w:sz w:val="28"/>
          <w:szCs w:val="28"/>
          <w:lang w:val="en-US"/>
        </w:rPr>
      </w:pPr>
      <w:proofErr w:type="spellStart"/>
      <w:r>
        <w:rPr>
          <w:rFonts w:asciiTheme="majorHAnsi" w:hAnsiTheme="majorHAnsi" w:cstheme="majorHAnsi"/>
          <w:i/>
          <w:sz w:val="28"/>
          <w:szCs w:val="28"/>
          <w:lang w:val="en-US"/>
        </w:rPr>
        <w:t>Bửu</w:t>
      </w:r>
      <w:proofErr w:type="spellEnd"/>
      <w:r>
        <w:rPr>
          <w:rFonts w:asciiTheme="majorHAnsi" w:hAnsiTheme="majorHAnsi" w:cstheme="majorHAnsi"/>
          <w:i/>
          <w:sz w:val="28"/>
          <w:szCs w:val="28"/>
          <w:lang w:val="en-US"/>
        </w:rPr>
        <w:t xml:space="preserve"> Long</w:t>
      </w:r>
      <w:r>
        <w:rPr>
          <w:rFonts w:asciiTheme="majorHAnsi" w:hAnsiTheme="majorHAnsi" w:cstheme="majorHAnsi"/>
          <w:i/>
          <w:sz w:val="28"/>
          <w:szCs w:val="28"/>
          <w:lang w:val="en-US"/>
        </w:rPr>
        <w:t xml:space="preserve">                                                                                                                      </w:t>
      </w:r>
      <w:bookmarkStart w:id="0" w:name="_GoBack"/>
      <w:bookmarkEnd w:id="0"/>
      <w:r w:rsidRPr="007D45F4">
        <w:rPr>
          <w:rFonts w:ascii="Times New Roman" w:hAnsi="Times New Roman" w:cs="Times New Roman"/>
          <w:sz w:val="28"/>
          <w:szCs w:val="28"/>
          <w:highlight w:val="magenta"/>
          <w:lang w:val="en-US"/>
        </w:rPr>
        <w:t>HP</w:t>
      </w:r>
    </w:p>
    <w:p w:rsidR="007D45F4" w:rsidRDefault="007D45F4" w:rsidP="007D45F4">
      <w:pPr>
        <w:jc w:val="both"/>
        <w:rPr>
          <w:rFonts w:asciiTheme="majorHAnsi" w:hAnsiTheme="majorHAnsi" w:cstheme="majorHAnsi"/>
          <w:i/>
          <w:sz w:val="28"/>
          <w:szCs w:val="28"/>
          <w:lang w:val="en-US"/>
        </w:rPr>
      </w:pPr>
    </w:p>
    <w:p w:rsidR="007D45F4" w:rsidRDefault="007D45F4" w:rsidP="007D45F4">
      <w:pPr>
        <w:spacing w:before="120"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Thánh giáo </w:t>
      </w:r>
      <w:r>
        <w:rPr>
          <w:rFonts w:asciiTheme="majorHAnsi" w:hAnsiTheme="majorHAnsi" w:cstheme="majorHAnsi"/>
          <w:sz w:val="28"/>
          <w:szCs w:val="28"/>
          <w:lang w:val="en-US"/>
        </w:rPr>
        <w:t>Đ</w:t>
      </w:r>
      <w:r>
        <w:rPr>
          <w:rFonts w:asciiTheme="majorHAnsi" w:hAnsiTheme="majorHAnsi" w:cstheme="majorHAnsi"/>
          <w:sz w:val="28"/>
          <w:szCs w:val="28"/>
        </w:rPr>
        <w:t>ức Di Lặc, 1</w:t>
      </w:r>
      <w:r>
        <w:rPr>
          <w:rFonts w:asciiTheme="majorHAnsi" w:hAnsiTheme="majorHAnsi" w:cstheme="majorHAnsi"/>
          <w:color w:val="FF0000"/>
          <w:sz w:val="28"/>
          <w:szCs w:val="28"/>
          <w:lang w:val="en-US"/>
        </w:rPr>
        <w:t>9</w:t>
      </w:r>
      <w:r>
        <w:rPr>
          <w:rFonts w:asciiTheme="majorHAnsi" w:hAnsiTheme="majorHAnsi" w:cstheme="majorHAnsi"/>
          <w:sz w:val="28"/>
          <w:szCs w:val="28"/>
        </w:rPr>
        <w:t>-08-1970 Canh</w:t>
      </w:r>
      <w:r>
        <w:rPr>
          <w:rFonts w:asciiTheme="majorHAnsi" w:hAnsiTheme="majorHAnsi" w:cstheme="majorHAnsi"/>
          <w:sz w:val="28"/>
          <w:szCs w:val="28"/>
          <w:lang w:val="en-US"/>
        </w:rPr>
        <w:t xml:space="preserve"> </w:t>
      </w:r>
      <w:r>
        <w:rPr>
          <w:rFonts w:asciiTheme="majorHAnsi" w:hAnsiTheme="majorHAnsi" w:cstheme="majorHAnsi"/>
          <w:sz w:val="28"/>
          <w:szCs w:val="28"/>
        </w:rPr>
        <w:t>Tuất, Trúc Lâm thiền điện</w:t>
      </w:r>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có</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bài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color w:val="0000FF"/>
          <w:sz w:val="28"/>
          <w:szCs w:val="28"/>
          <w:lang w:val="en-US"/>
        </w:rPr>
        <w:t>T</w:t>
      </w:r>
      <w:r>
        <w:rPr>
          <w:rFonts w:asciiTheme="majorHAnsi" w:hAnsiTheme="majorHAnsi" w:cstheme="majorHAnsi"/>
          <w:sz w:val="28"/>
          <w:szCs w:val="28"/>
          <w:lang w:val="en-US"/>
        </w:rPr>
        <w:t>hánh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theo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thể</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thơ</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Đường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luật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Trong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bài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thơ</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có</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hai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câu</w:t>
      </w:r>
      <w:proofErr w:type="spellEnd"/>
      <w:r>
        <w:rPr>
          <w:rFonts w:asciiTheme="majorHAnsi" w:hAnsiTheme="majorHAnsi" w:cstheme="majorHAnsi"/>
          <w:sz w:val="28"/>
          <w:szCs w:val="28"/>
        </w:rPr>
        <w:t>:</w:t>
      </w:r>
    </w:p>
    <w:p w:rsidR="007D45F4" w:rsidRDefault="007D45F4" w:rsidP="007D45F4">
      <w:pPr>
        <w:spacing w:before="120" w:after="0" w:line="240" w:lineRule="auto"/>
        <w:jc w:val="both"/>
        <w:rPr>
          <w:rFonts w:asciiTheme="majorHAnsi" w:hAnsiTheme="majorHAnsi" w:cstheme="majorHAnsi"/>
          <w:i/>
          <w:sz w:val="28"/>
          <w:szCs w:val="28"/>
          <w:lang w:val="en-US"/>
        </w:rPr>
      </w:pPr>
      <w:r>
        <w:rPr>
          <w:rFonts w:asciiTheme="majorHAnsi" w:hAnsiTheme="majorHAnsi" w:cstheme="majorHAnsi"/>
          <w:i/>
          <w:sz w:val="28"/>
          <w:szCs w:val="28"/>
          <w:lang w:val="en-US"/>
        </w:rPr>
        <w:t>“</w:t>
      </w:r>
      <w:r>
        <w:rPr>
          <w:rFonts w:asciiTheme="majorHAnsi" w:hAnsiTheme="majorHAnsi" w:cstheme="majorHAnsi"/>
          <w:i/>
          <w:sz w:val="28"/>
          <w:szCs w:val="28"/>
        </w:rPr>
        <w:t xml:space="preserve">Nội tâm </w:t>
      </w:r>
      <w:proofErr w:type="spellStart"/>
      <w:r>
        <w:rPr>
          <w:rFonts w:asciiTheme="majorHAnsi" w:hAnsiTheme="majorHAnsi" w:cstheme="majorHAnsi"/>
          <w:i/>
          <w:color w:val="FF0000"/>
          <w:sz w:val="28"/>
          <w:szCs w:val="28"/>
          <w:lang w:val="en-US"/>
        </w:rPr>
        <w:t>mới</w:t>
      </w:r>
      <w:proofErr w:type="spellEnd"/>
      <w:r>
        <w:rPr>
          <w:rFonts w:asciiTheme="majorHAnsi" w:hAnsiTheme="majorHAnsi" w:cstheme="majorHAnsi"/>
          <w:i/>
          <w:sz w:val="28"/>
          <w:szCs w:val="28"/>
        </w:rPr>
        <w:t xml:space="preserve"> chỗ </w:t>
      </w:r>
      <w:proofErr w:type="gramStart"/>
      <w:r>
        <w:rPr>
          <w:rFonts w:asciiTheme="majorHAnsi" w:hAnsiTheme="majorHAnsi" w:cstheme="majorHAnsi"/>
          <w:i/>
          <w:sz w:val="28"/>
          <w:szCs w:val="28"/>
        </w:rPr>
        <w:t>an</w:t>
      </w:r>
      <w:proofErr w:type="gramEnd"/>
      <w:r>
        <w:rPr>
          <w:rFonts w:asciiTheme="majorHAnsi" w:hAnsiTheme="majorHAnsi" w:cstheme="majorHAnsi"/>
          <w:i/>
          <w:sz w:val="28"/>
          <w:szCs w:val="28"/>
        </w:rPr>
        <w:t xml:space="preserve"> thiên hạ</w:t>
      </w:r>
    </w:p>
    <w:p w:rsidR="007D45F4" w:rsidRDefault="007D45F4" w:rsidP="007D45F4">
      <w:pPr>
        <w:spacing w:after="0" w:line="240" w:lineRule="auto"/>
        <w:jc w:val="both"/>
        <w:rPr>
          <w:rFonts w:asciiTheme="majorHAnsi" w:hAnsiTheme="majorHAnsi" w:cstheme="majorHAnsi"/>
          <w:i/>
          <w:sz w:val="28"/>
          <w:szCs w:val="28"/>
          <w:lang w:val="en-US"/>
        </w:rPr>
      </w:pPr>
      <w:r>
        <w:rPr>
          <w:rFonts w:asciiTheme="majorHAnsi" w:hAnsiTheme="majorHAnsi" w:cstheme="majorHAnsi"/>
          <w:i/>
          <w:sz w:val="28"/>
          <w:szCs w:val="28"/>
        </w:rPr>
        <w:t>Ngoại cảnh là nơi tạo thế thần</w:t>
      </w:r>
      <w:r>
        <w:rPr>
          <w:rFonts w:asciiTheme="majorHAnsi" w:hAnsiTheme="majorHAnsi" w:cstheme="majorHAnsi"/>
          <w:i/>
          <w:sz w:val="28"/>
          <w:szCs w:val="28"/>
          <w:lang w:val="en-US"/>
        </w:rPr>
        <w:t>”</w:t>
      </w:r>
    </w:p>
    <w:p w:rsidR="007D45F4" w:rsidRDefault="007D45F4" w:rsidP="007D45F4">
      <w:pPr>
        <w:spacing w:before="120" w:after="0" w:line="240" w:lineRule="auto"/>
        <w:jc w:val="both"/>
        <w:rPr>
          <w:rFonts w:asciiTheme="majorHAnsi" w:hAnsiTheme="majorHAnsi" w:cstheme="majorHAnsi"/>
          <w:sz w:val="28"/>
          <w:szCs w:val="28"/>
        </w:rPr>
      </w:pPr>
      <w:r>
        <w:rPr>
          <w:rFonts w:asciiTheme="majorHAnsi" w:hAnsiTheme="majorHAnsi" w:cstheme="majorHAnsi"/>
          <w:sz w:val="28"/>
          <w:szCs w:val="28"/>
        </w:rPr>
        <w:t>Hai chữ “thiên hạ”, không phải là nhân gian, trong chữ ‘bình thiên hạ’. Thiên hạ này, là vô biên chúng sanh trong tạp niệm của hành giả. Pháp Bảo Đàn Kinh, Tổ Huệ Năng dạy:</w:t>
      </w:r>
    </w:p>
    <w:p w:rsidR="007D45F4" w:rsidRDefault="007D45F4" w:rsidP="007D45F4">
      <w:pPr>
        <w:spacing w:before="120" w:after="0" w:line="240" w:lineRule="auto"/>
        <w:jc w:val="both"/>
        <w:rPr>
          <w:rFonts w:asciiTheme="majorHAnsi" w:hAnsiTheme="majorHAnsi" w:cstheme="majorHAnsi"/>
          <w:i/>
          <w:sz w:val="28"/>
          <w:szCs w:val="28"/>
        </w:rPr>
      </w:pPr>
      <w:proofErr w:type="gramStart"/>
      <w:r>
        <w:rPr>
          <w:rFonts w:asciiTheme="majorHAnsi" w:hAnsiTheme="majorHAnsi" w:cstheme="majorHAnsi"/>
          <w:i/>
          <w:sz w:val="28"/>
          <w:szCs w:val="28"/>
          <w:lang w:val="en-US"/>
        </w:rPr>
        <w:t>“</w:t>
      </w:r>
      <w:r>
        <w:rPr>
          <w:rFonts w:asciiTheme="majorHAnsi" w:hAnsiTheme="majorHAnsi" w:cstheme="majorHAnsi"/>
          <w:i/>
          <w:sz w:val="28"/>
          <w:szCs w:val="28"/>
        </w:rPr>
        <w:t>Vô biên chúng sanh nơi tự tâm, thệ nguyện cứu độ/ vô biên phiền não nơi tự tâm, thệ nguyện dứt bỏ</w:t>
      </w:r>
      <w:r>
        <w:rPr>
          <w:rFonts w:asciiTheme="majorHAnsi" w:hAnsiTheme="majorHAnsi" w:cstheme="majorHAnsi"/>
          <w:i/>
          <w:sz w:val="28"/>
          <w:szCs w:val="28"/>
          <w:lang w:val="en-US"/>
        </w:rPr>
        <w:t>.”</w:t>
      </w:r>
      <w:proofErr w:type="gramEnd"/>
      <w:r>
        <w:rPr>
          <w:rStyle w:val="FootnoteReference"/>
          <w:rFonts w:asciiTheme="majorHAnsi" w:hAnsiTheme="majorHAnsi" w:cstheme="majorHAnsi"/>
          <w:i/>
          <w:sz w:val="28"/>
          <w:szCs w:val="28"/>
        </w:rPr>
        <w:footnoteReference w:id="1"/>
      </w:r>
    </w:p>
    <w:p w:rsidR="007D45F4" w:rsidRDefault="007D45F4" w:rsidP="007D45F4">
      <w:pPr>
        <w:spacing w:before="120" w:after="0" w:line="240" w:lineRule="auto"/>
        <w:jc w:val="both"/>
        <w:rPr>
          <w:rFonts w:asciiTheme="majorHAnsi" w:hAnsiTheme="majorHAnsi" w:cstheme="majorHAnsi"/>
          <w:sz w:val="28"/>
          <w:szCs w:val="28"/>
        </w:rPr>
      </w:pPr>
      <w:r>
        <w:rPr>
          <w:rFonts w:asciiTheme="majorHAnsi" w:hAnsiTheme="majorHAnsi" w:cstheme="majorHAnsi"/>
          <w:sz w:val="28"/>
          <w:szCs w:val="28"/>
        </w:rPr>
        <w:t>An thiên hạ, cũng là hành trình tự cứu độ chân thật, để quy y với thanh tịnh, bình an, chơn như.</w:t>
      </w:r>
    </w:p>
    <w:p w:rsidR="007D45F4" w:rsidRDefault="007D45F4" w:rsidP="007D45F4">
      <w:pPr>
        <w:spacing w:before="120"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Về </w:t>
      </w:r>
      <w:r>
        <w:rPr>
          <w:rFonts w:asciiTheme="majorHAnsi" w:hAnsiTheme="majorHAnsi" w:cstheme="majorHAnsi"/>
          <w:i/>
          <w:sz w:val="28"/>
          <w:szCs w:val="28"/>
        </w:rPr>
        <w:t xml:space="preserve">Cảnh, </w:t>
      </w:r>
      <w:r>
        <w:rPr>
          <w:rFonts w:asciiTheme="majorHAnsi" w:hAnsiTheme="majorHAnsi" w:cstheme="majorHAnsi"/>
          <w:sz w:val="28"/>
          <w:szCs w:val="28"/>
        </w:rPr>
        <w:t>Dưỡng Chơn Tập viết:</w:t>
      </w:r>
    </w:p>
    <w:p w:rsidR="007D45F4" w:rsidRDefault="007D45F4" w:rsidP="007D45F4">
      <w:pPr>
        <w:spacing w:before="120" w:after="0" w:line="240" w:lineRule="auto"/>
        <w:jc w:val="both"/>
        <w:rPr>
          <w:rFonts w:asciiTheme="majorHAnsi" w:hAnsiTheme="majorHAnsi" w:cstheme="majorHAnsi"/>
          <w:i/>
          <w:sz w:val="28"/>
          <w:szCs w:val="28"/>
          <w:lang w:val="en-US"/>
        </w:rPr>
      </w:pPr>
      <w:proofErr w:type="gramStart"/>
      <w:r>
        <w:rPr>
          <w:rFonts w:asciiTheme="majorHAnsi" w:hAnsiTheme="majorHAnsi" w:cstheme="majorHAnsi"/>
          <w:i/>
          <w:sz w:val="28"/>
          <w:szCs w:val="28"/>
          <w:lang w:val="en-US"/>
        </w:rPr>
        <w:t>“</w:t>
      </w:r>
      <w:r>
        <w:rPr>
          <w:rFonts w:asciiTheme="majorHAnsi" w:hAnsiTheme="majorHAnsi" w:cstheme="majorHAnsi"/>
          <w:i/>
          <w:sz w:val="28"/>
          <w:szCs w:val="28"/>
        </w:rPr>
        <w:t>Hết thảy các cảnh trong tam giới, duy có một cái tâm động niệm mà sanh ra.</w:t>
      </w:r>
      <w:proofErr w:type="gramEnd"/>
      <w:r>
        <w:rPr>
          <w:rFonts w:asciiTheme="majorHAnsi" w:hAnsiTheme="majorHAnsi" w:cstheme="majorHAnsi"/>
          <w:i/>
          <w:sz w:val="28"/>
          <w:szCs w:val="28"/>
        </w:rPr>
        <w:t xml:space="preserve"> </w:t>
      </w:r>
      <w:proofErr w:type="spellStart"/>
      <w:proofErr w:type="gramStart"/>
      <w:r>
        <w:rPr>
          <w:rFonts w:asciiTheme="majorHAnsi" w:hAnsiTheme="majorHAnsi" w:cstheme="majorHAnsi"/>
          <w:i/>
          <w:sz w:val="28"/>
          <w:szCs w:val="28"/>
          <w:lang w:val="en-US"/>
        </w:rPr>
        <w:t>Niệm</w:t>
      </w:r>
      <w:proofErr w:type="spellEnd"/>
      <w:r>
        <w:rPr>
          <w:rFonts w:asciiTheme="majorHAnsi" w:hAnsiTheme="majorHAnsi" w:cstheme="majorHAnsi"/>
          <w:i/>
          <w:sz w:val="28"/>
          <w:szCs w:val="28"/>
          <w:lang w:val="en-US"/>
        </w:rPr>
        <w:t xml:space="preserve"> </w:t>
      </w:r>
      <w:proofErr w:type="spellStart"/>
      <w:r>
        <w:rPr>
          <w:rFonts w:asciiTheme="majorHAnsi" w:hAnsiTheme="majorHAnsi" w:cstheme="majorHAnsi"/>
          <w:i/>
          <w:sz w:val="28"/>
          <w:szCs w:val="28"/>
          <w:lang w:val="en-US"/>
        </w:rPr>
        <w:t>nếu</w:t>
      </w:r>
      <w:proofErr w:type="spellEnd"/>
      <w:r>
        <w:rPr>
          <w:rFonts w:asciiTheme="majorHAnsi" w:hAnsiTheme="majorHAnsi" w:cstheme="majorHAnsi"/>
          <w:i/>
          <w:sz w:val="28"/>
          <w:szCs w:val="28"/>
          <w:lang w:val="en-US"/>
        </w:rPr>
        <w:t xml:space="preserve"> </w:t>
      </w:r>
      <w:proofErr w:type="spellStart"/>
      <w:r>
        <w:rPr>
          <w:rFonts w:asciiTheme="majorHAnsi" w:hAnsiTheme="majorHAnsi" w:cstheme="majorHAnsi"/>
          <w:i/>
          <w:sz w:val="28"/>
          <w:szCs w:val="28"/>
          <w:lang w:val="en-US"/>
        </w:rPr>
        <w:t>chẳng</w:t>
      </w:r>
      <w:proofErr w:type="spellEnd"/>
      <w:r>
        <w:rPr>
          <w:rFonts w:asciiTheme="majorHAnsi" w:hAnsiTheme="majorHAnsi" w:cstheme="majorHAnsi"/>
          <w:i/>
          <w:sz w:val="28"/>
          <w:szCs w:val="28"/>
          <w:lang w:val="en-US"/>
        </w:rPr>
        <w:t xml:space="preserve"> </w:t>
      </w:r>
      <w:proofErr w:type="spellStart"/>
      <w:r>
        <w:rPr>
          <w:rFonts w:asciiTheme="majorHAnsi" w:hAnsiTheme="majorHAnsi" w:cstheme="majorHAnsi"/>
          <w:i/>
          <w:sz w:val="28"/>
          <w:szCs w:val="28"/>
          <w:lang w:val="en-US"/>
        </w:rPr>
        <w:t>sanh</w:t>
      </w:r>
      <w:proofErr w:type="spellEnd"/>
      <w:r>
        <w:rPr>
          <w:rFonts w:asciiTheme="majorHAnsi" w:hAnsiTheme="majorHAnsi" w:cstheme="majorHAnsi"/>
          <w:i/>
          <w:sz w:val="28"/>
          <w:szCs w:val="28"/>
          <w:lang w:val="en-US"/>
        </w:rPr>
        <w:t xml:space="preserve">, </w:t>
      </w:r>
      <w:proofErr w:type="spellStart"/>
      <w:r>
        <w:rPr>
          <w:rFonts w:asciiTheme="majorHAnsi" w:hAnsiTheme="majorHAnsi" w:cstheme="majorHAnsi"/>
          <w:i/>
          <w:sz w:val="28"/>
          <w:szCs w:val="28"/>
          <w:lang w:val="en-US"/>
        </w:rPr>
        <w:t>cảnh</w:t>
      </w:r>
      <w:proofErr w:type="spellEnd"/>
      <w:r>
        <w:rPr>
          <w:rFonts w:asciiTheme="majorHAnsi" w:hAnsiTheme="majorHAnsi" w:cstheme="majorHAnsi"/>
          <w:i/>
          <w:sz w:val="28"/>
          <w:szCs w:val="28"/>
          <w:lang w:val="en-US"/>
        </w:rPr>
        <w:t xml:space="preserve"> </w:t>
      </w:r>
      <w:proofErr w:type="spellStart"/>
      <w:r>
        <w:rPr>
          <w:rFonts w:asciiTheme="majorHAnsi" w:hAnsiTheme="majorHAnsi" w:cstheme="majorHAnsi"/>
          <w:i/>
          <w:sz w:val="28"/>
          <w:szCs w:val="28"/>
          <w:lang w:val="en-US"/>
        </w:rPr>
        <w:t>nó</w:t>
      </w:r>
      <w:proofErr w:type="spellEnd"/>
      <w:r>
        <w:rPr>
          <w:rFonts w:asciiTheme="majorHAnsi" w:hAnsiTheme="majorHAnsi" w:cstheme="majorHAnsi"/>
          <w:i/>
          <w:sz w:val="28"/>
          <w:szCs w:val="28"/>
          <w:lang w:val="en-US"/>
        </w:rPr>
        <w:t xml:space="preserve"> </w:t>
      </w:r>
      <w:proofErr w:type="spellStart"/>
      <w:r>
        <w:rPr>
          <w:rFonts w:asciiTheme="majorHAnsi" w:hAnsiTheme="majorHAnsi" w:cstheme="majorHAnsi"/>
          <w:i/>
          <w:sz w:val="28"/>
          <w:szCs w:val="28"/>
          <w:lang w:val="en-US"/>
        </w:rPr>
        <w:t>tự</w:t>
      </w:r>
      <w:proofErr w:type="spellEnd"/>
      <w:r>
        <w:rPr>
          <w:rFonts w:asciiTheme="majorHAnsi" w:hAnsiTheme="majorHAnsi" w:cstheme="majorHAnsi"/>
          <w:i/>
          <w:sz w:val="28"/>
          <w:szCs w:val="28"/>
          <w:lang w:val="en-US"/>
        </w:rPr>
        <w:t xml:space="preserve"> </w:t>
      </w:r>
      <w:proofErr w:type="spellStart"/>
      <w:r>
        <w:rPr>
          <w:rFonts w:asciiTheme="majorHAnsi" w:hAnsiTheme="majorHAnsi" w:cstheme="majorHAnsi"/>
          <w:i/>
          <w:sz w:val="28"/>
          <w:szCs w:val="28"/>
          <w:lang w:val="en-US"/>
        </w:rPr>
        <w:t>dứt</w:t>
      </w:r>
      <w:proofErr w:type="spellEnd"/>
      <w:r>
        <w:rPr>
          <w:rFonts w:asciiTheme="majorHAnsi" w:hAnsiTheme="majorHAnsi" w:cstheme="majorHAnsi"/>
          <w:i/>
          <w:sz w:val="28"/>
          <w:szCs w:val="28"/>
          <w:lang w:val="en-US"/>
        </w:rPr>
        <w:t>.”</w:t>
      </w:r>
      <w:proofErr w:type="gramEnd"/>
      <w:r>
        <w:rPr>
          <w:rStyle w:val="FootnoteReference"/>
          <w:rFonts w:asciiTheme="majorHAnsi" w:hAnsiTheme="majorHAnsi" w:cstheme="majorHAnsi"/>
          <w:i/>
          <w:sz w:val="28"/>
          <w:szCs w:val="28"/>
          <w:lang w:val="en-US"/>
        </w:rPr>
        <w:footnoteReference w:id="2"/>
      </w:r>
    </w:p>
    <w:p w:rsidR="007D45F4" w:rsidRDefault="007D45F4" w:rsidP="007D45F4">
      <w:pPr>
        <w:spacing w:before="120" w:after="0" w:line="240" w:lineRule="auto"/>
        <w:jc w:val="both"/>
        <w:rPr>
          <w:rFonts w:asciiTheme="majorHAnsi" w:hAnsiTheme="majorHAnsi" w:cstheme="majorHAnsi"/>
          <w:sz w:val="28"/>
          <w:szCs w:val="28"/>
          <w:lang w:val="en-US"/>
        </w:rPr>
      </w:pPr>
      <w:proofErr w:type="spellStart"/>
      <w:proofErr w:type="gramStart"/>
      <w:r>
        <w:rPr>
          <w:rFonts w:asciiTheme="majorHAnsi" w:hAnsiTheme="majorHAnsi" w:cstheme="majorHAnsi"/>
          <w:sz w:val="28"/>
          <w:szCs w:val="28"/>
          <w:lang w:val="en-US"/>
        </w:rPr>
        <w:t>Lìa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cảnh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cũng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là</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lìa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vọng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niệm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để</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tạo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Tiên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Phật</w:t>
      </w:r>
      <w:proofErr w:type="spellEnd"/>
      <w:r>
        <w:rPr>
          <w:rFonts w:asciiTheme="majorHAnsi" w:hAnsiTheme="majorHAnsi" w:cstheme="majorHAnsi"/>
          <w:sz w:val="28"/>
          <w:szCs w:val="28"/>
          <w:lang w:val="en-US"/>
        </w:rPr>
        <w:t>.</w:t>
      </w:r>
      <w:proofErr w:type="gramEnd"/>
    </w:p>
    <w:p w:rsidR="007D45F4" w:rsidRDefault="007D45F4" w:rsidP="007D45F4">
      <w:pPr>
        <w:spacing w:before="120" w:after="0" w:line="240" w:lineRule="auto"/>
        <w:jc w:val="both"/>
        <w:rPr>
          <w:rFonts w:asciiTheme="majorHAnsi" w:hAnsiTheme="majorHAnsi" w:cstheme="majorHAnsi"/>
          <w:color w:val="262626" w:themeColor="text1" w:themeTint="D9"/>
          <w:sz w:val="28"/>
          <w:szCs w:val="28"/>
          <w:lang w:val="en-US"/>
        </w:rPr>
      </w:pPr>
      <w:hyperlink r:id="rId7" w:history="1">
        <w:r>
          <w:rPr>
            <w:rStyle w:val="Hyperlink"/>
            <w:rFonts w:asciiTheme="majorHAnsi" w:hAnsiTheme="majorHAnsi" w:cstheme="majorHAnsi"/>
            <w:color w:val="262626" w:themeColor="text1" w:themeTint="D9"/>
            <w:sz w:val="28"/>
            <w:szCs w:val="28"/>
            <w:u w:val="none"/>
          </w:rPr>
          <w:t>Ngài Định Pháp Minh Thiện, một tiền bối của Minh Lý Thánh Hội, sau khi trở về cõi vĩnh hằng và đắc vị Bác Nhã Thiền Sư Tam Tông Pháp Chủ Nguyên Quân Bồ Tát</w:t>
        </w:r>
      </w:hyperlink>
      <w:r>
        <w:rPr>
          <w:rFonts w:asciiTheme="majorHAnsi" w:hAnsiTheme="majorHAnsi" w:cstheme="majorHAnsi"/>
          <w:color w:val="262626" w:themeColor="text1" w:themeTint="D9"/>
          <w:sz w:val="28"/>
          <w:szCs w:val="28"/>
        </w:rPr>
        <w:t xml:space="preserve"> đã giáng đàn tâm sự cùng hậu thế như sau:</w:t>
      </w:r>
    </w:p>
    <w:p w:rsidR="007D45F4" w:rsidRDefault="007D45F4" w:rsidP="007D45F4">
      <w:pPr>
        <w:spacing w:before="120"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lang w:val="en-US"/>
        </w:rPr>
        <w:t>“</w:t>
      </w:r>
      <w:r>
        <w:rPr>
          <w:rFonts w:asciiTheme="majorHAnsi" w:hAnsiTheme="majorHAnsi" w:cstheme="majorHAnsi"/>
          <w:i/>
          <w:iCs/>
          <w:color w:val="262626" w:themeColor="text1" w:themeTint="D9"/>
          <w:sz w:val="28"/>
          <w:szCs w:val="28"/>
        </w:rPr>
        <w:t>Vào đời như lạc nơi trần thế</w:t>
      </w:r>
    </w:p>
    <w:p w:rsidR="007D45F4" w:rsidRDefault="007D45F4" w:rsidP="007D45F4">
      <w:pPr>
        <w:spacing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rPr>
        <w:t>Chốn mê đồ không dễ gì ra</w:t>
      </w:r>
    </w:p>
    <w:p w:rsidR="007D45F4" w:rsidRDefault="007D45F4" w:rsidP="007D45F4">
      <w:pPr>
        <w:spacing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rPr>
        <w:t xml:space="preserve">Rào quanh địa võng </w:t>
      </w:r>
      <w:r>
        <w:rPr>
          <w:rFonts w:asciiTheme="majorHAnsi" w:hAnsiTheme="majorHAnsi" w:cstheme="majorHAnsi"/>
          <w:i/>
          <w:iCs/>
          <w:color w:val="0000FF"/>
          <w:sz w:val="28"/>
          <w:szCs w:val="28"/>
          <w:lang w:val="en-US"/>
        </w:rPr>
        <w:t>T</w:t>
      </w:r>
      <w:r>
        <w:rPr>
          <w:rFonts w:asciiTheme="majorHAnsi" w:hAnsiTheme="majorHAnsi" w:cstheme="majorHAnsi"/>
          <w:i/>
          <w:iCs/>
          <w:color w:val="262626" w:themeColor="text1" w:themeTint="D9"/>
          <w:sz w:val="28"/>
          <w:szCs w:val="28"/>
        </w:rPr>
        <w:t>hiên la</w:t>
      </w:r>
    </w:p>
    <w:p w:rsidR="007D45F4" w:rsidRDefault="007D45F4" w:rsidP="007D45F4">
      <w:pPr>
        <w:spacing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rPr>
        <w:t>Bát môn yểm trấn, đằng xà hãm vây.</w:t>
      </w:r>
    </w:p>
    <w:p w:rsidR="007D45F4" w:rsidRDefault="007D45F4" w:rsidP="007D45F4">
      <w:pPr>
        <w:spacing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rPr>
        <w:t>Trường thi mượn nơi đây chấm điểm</w:t>
      </w:r>
    </w:p>
    <w:p w:rsidR="007D45F4" w:rsidRDefault="007D45F4" w:rsidP="007D45F4">
      <w:pPr>
        <w:spacing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rPr>
        <w:t>Đúng mức thì được chiếm bảng cao</w:t>
      </w:r>
    </w:p>
    <w:p w:rsidR="007D45F4" w:rsidRDefault="007D45F4" w:rsidP="007D45F4">
      <w:pPr>
        <w:spacing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rPr>
        <w:t>Đậu xong Thiên quốc mời vào</w:t>
      </w:r>
    </w:p>
    <w:p w:rsidR="007D45F4" w:rsidRDefault="007D45F4" w:rsidP="007D45F4">
      <w:pPr>
        <w:spacing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rPr>
        <w:t>Rớt cam nô lệ trần lao khổ trầm.</w:t>
      </w:r>
    </w:p>
    <w:p w:rsidR="007D45F4" w:rsidRDefault="007D45F4" w:rsidP="007D45F4">
      <w:pPr>
        <w:spacing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rPr>
        <w:t>Đề thi chỉ có tâm và cảnh</w:t>
      </w:r>
    </w:p>
    <w:p w:rsidR="007D45F4" w:rsidRDefault="007D45F4" w:rsidP="007D45F4">
      <w:pPr>
        <w:spacing w:after="0" w:line="240" w:lineRule="auto"/>
        <w:jc w:val="both"/>
        <w:rPr>
          <w:rFonts w:asciiTheme="majorHAnsi" w:hAnsiTheme="majorHAnsi" w:cstheme="majorHAnsi"/>
          <w:color w:val="262626" w:themeColor="text1" w:themeTint="D9"/>
          <w:sz w:val="28"/>
          <w:szCs w:val="28"/>
        </w:rPr>
      </w:pPr>
      <w:r>
        <w:rPr>
          <w:rFonts w:asciiTheme="majorHAnsi" w:hAnsiTheme="majorHAnsi" w:cstheme="majorHAnsi"/>
          <w:i/>
          <w:iCs/>
          <w:color w:val="262626" w:themeColor="text1" w:themeTint="D9"/>
          <w:sz w:val="28"/>
          <w:szCs w:val="28"/>
        </w:rPr>
        <w:t>Thắng chủ rồi vào Thánh lên Tiên</w:t>
      </w:r>
      <w:r>
        <w:rPr>
          <w:rFonts w:asciiTheme="majorHAnsi" w:hAnsiTheme="majorHAnsi" w:cstheme="majorHAnsi"/>
          <w:i/>
          <w:iCs/>
          <w:color w:val="262626" w:themeColor="text1" w:themeTint="D9"/>
          <w:sz w:val="28"/>
          <w:szCs w:val="28"/>
          <w:lang w:val="en-US"/>
        </w:rPr>
        <w:t>.”</w:t>
      </w:r>
      <w:r>
        <w:rPr>
          <w:rStyle w:val="FootnoteReference"/>
          <w:rFonts w:asciiTheme="majorHAnsi" w:hAnsiTheme="majorHAnsi" w:cstheme="majorHAnsi"/>
          <w:i/>
          <w:iCs/>
          <w:color w:val="262626" w:themeColor="text1" w:themeTint="D9"/>
          <w:sz w:val="28"/>
          <w:szCs w:val="28"/>
        </w:rPr>
        <w:footnoteReference w:id="3"/>
      </w:r>
    </w:p>
    <w:p w:rsidR="007D45F4" w:rsidRDefault="007D45F4" w:rsidP="007D45F4">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Như vậy, có thể hiểu câu thơ thứ hai “</w:t>
      </w:r>
      <w:r>
        <w:rPr>
          <w:rFonts w:ascii="Times New Roman" w:hAnsi="Times New Roman" w:cs="Times New Roman"/>
          <w:i/>
          <w:sz w:val="28"/>
          <w:szCs w:val="28"/>
        </w:rPr>
        <w:t xml:space="preserve">Ngoại cảnh là nơi tạo thế thần” </w:t>
      </w:r>
      <w:r>
        <w:rPr>
          <w:rFonts w:ascii="Times New Roman" w:hAnsi="Times New Roman" w:cs="Times New Roman"/>
          <w:sz w:val="28"/>
          <w:szCs w:val="28"/>
        </w:rPr>
        <w:t xml:space="preserve">có nghĩa: </w:t>
      </w:r>
      <w:r>
        <w:rPr>
          <w:rFonts w:ascii="Times New Roman" w:hAnsi="Times New Roman" w:cs="Times New Roman"/>
          <w:sz w:val="28"/>
          <w:szCs w:val="28"/>
          <w:lang w:val="en-US"/>
        </w:rPr>
        <w:t>N</w:t>
      </w:r>
      <w:r>
        <w:rPr>
          <w:rFonts w:ascii="Times New Roman" w:hAnsi="Times New Roman" w:cs="Times New Roman"/>
          <w:sz w:val="28"/>
          <w:szCs w:val="28"/>
        </w:rPr>
        <w:t>goại cảnh là nơi tạo ra những bậc thần tiên tại thế, khi hành giả vượt qua trường thi tưởng như giản dị, mà lại đầy thử thách, với đề thi tâm và cảnh.</w:t>
      </w:r>
    </w:p>
    <w:p w:rsidR="004476E8" w:rsidRDefault="004476E8"/>
    <w:sectPr w:rsidR="00447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CA" w:rsidRDefault="00D051CA" w:rsidP="007D45F4">
      <w:pPr>
        <w:spacing w:after="0" w:line="240" w:lineRule="auto"/>
      </w:pPr>
      <w:r>
        <w:separator/>
      </w:r>
    </w:p>
  </w:endnote>
  <w:endnote w:type="continuationSeparator" w:id="0">
    <w:p w:rsidR="00D051CA" w:rsidRDefault="00D051CA" w:rsidP="007D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CA" w:rsidRDefault="00D051CA" w:rsidP="007D45F4">
      <w:pPr>
        <w:spacing w:after="0" w:line="240" w:lineRule="auto"/>
      </w:pPr>
      <w:r>
        <w:separator/>
      </w:r>
    </w:p>
  </w:footnote>
  <w:footnote w:type="continuationSeparator" w:id="0">
    <w:p w:rsidR="00D051CA" w:rsidRDefault="00D051CA" w:rsidP="007D45F4">
      <w:pPr>
        <w:spacing w:after="0" w:line="240" w:lineRule="auto"/>
      </w:pPr>
      <w:r>
        <w:continuationSeparator/>
      </w:r>
    </w:p>
  </w:footnote>
  <w:footnote w:id="1">
    <w:p w:rsidR="007D45F4" w:rsidRDefault="007D45F4" w:rsidP="007D45F4">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i/>
          <w:lang w:val="en-US"/>
        </w:rPr>
        <w:t>Pháp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Bảo</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Đàn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Kinh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Nxb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Tôn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Giáo</w:t>
      </w:r>
      <w:proofErr w:type="spellEnd"/>
      <w:r>
        <w:rPr>
          <w:rFonts w:ascii="Times New Roman" w:hAnsi="Times New Roman" w:cs="Times New Roman"/>
          <w:lang w:val="en-US"/>
        </w:rPr>
        <w:t>, 2014, tr.57.</w:t>
      </w:r>
      <w:proofErr w:type="gramEnd"/>
    </w:p>
  </w:footnote>
  <w:footnote w:id="2">
    <w:p w:rsidR="007D45F4" w:rsidRDefault="007D45F4" w:rsidP="007D45F4">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FF0000"/>
          <w:lang w:val="en-US"/>
        </w:rPr>
        <w:t xml:space="preserve">Minh </w:t>
      </w:r>
      <w:proofErr w:type="spellStart"/>
      <w:r>
        <w:rPr>
          <w:rFonts w:ascii="Times New Roman" w:hAnsi="Times New Roman" w:cs="Times New Roman"/>
          <w:color w:val="FF0000"/>
          <w:lang w:val="en-US"/>
        </w:rPr>
        <w:t>Lý</w:t>
      </w:r>
      <w:proofErr w:type="spellEnd"/>
      <w:r>
        <w:rPr>
          <w:rFonts w:ascii="Times New Roman" w:hAnsi="Times New Roman" w:cs="Times New Roman"/>
          <w:color w:val="FF0000"/>
          <w:lang w:val="en-US"/>
        </w:rPr>
        <w:t xml:space="preserve"> </w:t>
      </w:r>
      <w:proofErr w:type="spellStart"/>
      <w:r>
        <w:rPr>
          <w:rFonts w:ascii="Times New Roman" w:hAnsi="Times New Roman" w:cs="Times New Roman"/>
          <w:color w:val="FF0000"/>
          <w:lang w:val="en-US"/>
        </w:rPr>
        <w:t>Thánh</w:t>
      </w:r>
      <w:proofErr w:type="spellEnd"/>
      <w:r>
        <w:rPr>
          <w:rFonts w:ascii="Times New Roman" w:hAnsi="Times New Roman" w:cs="Times New Roman"/>
          <w:color w:val="FF0000"/>
          <w:lang w:val="en-US"/>
        </w:rPr>
        <w:t xml:space="preserve"> </w:t>
      </w:r>
      <w:proofErr w:type="spellStart"/>
      <w:r>
        <w:rPr>
          <w:rFonts w:ascii="Times New Roman" w:hAnsi="Times New Roman" w:cs="Times New Roman"/>
          <w:color w:val="FF0000"/>
          <w:lang w:val="en-US"/>
        </w:rPr>
        <w:t>Hội</w:t>
      </w:r>
      <w:proofErr w:type="spellEnd"/>
      <w:r>
        <w:rPr>
          <w:rFonts w:ascii="Times New Roman" w:hAnsi="Times New Roman" w:cs="Times New Roman"/>
          <w:color w:val="FF0000"/>
          <w:lang w:val="en-US"/>
        </w:rPr>
        <w:t xml:space="preserve">, </w:t>
      </w:r>
      <w:proofErr w:type="spellStart"/>
      <w:r>
        <w:rPr>
          <w:rFonts w:ascii="Times New Roman" w:hAnsi="Times New Roman" w:cs="Times New Roman"/>
          <w:color w:val="FF0000"/>
          <w:lang w:val="en-US"/>
        </w:rPr>
        <w:t>Nxb</w:t>
      </w:r>
      <w:proofErr w:type="spellEnd"/>
      <w:r>
        <w:rPr>
          <w:rFonts w:ascii="Times New Roman" w:hAnsi="Times New Roman" w:cs="Times New Roman"/>
          <w:color w:val="FF0000"/>
          <w:lang w:val="en-US"/>
        </w:rPr>
        <w:t xml:space="preserve"> </w:t>
      </w:r>
      <w:proofErr w:type="spellStart"/>
      <w:r>
        <w:rPr>
          <w:rFonts w:ascii="Times New Roman" w:hAnsi="Times New Roman" w:cs="Times New Roman"/>
          <w:color w:val="FF0000"/>
          <w:lang w:val="en-US"/>
        </w:rPr>
        <w:t>Tôn</w:t>
      </w:r>
      <w:proofErr w:type="spellEnd"/>
      <w:r>
        <w:rPr>
          <w:rFonts w:ascii="Times New Roman" w:hAnsi="Times New Roman" w:cs="Times New Roman"/>
          <w:color w:val="FF0000"/>
          <w:lang w:val="en-US"/>
        </w:rPr>
        <w:t xml:space="preserve"> </w:t>
      </w:r>
      <w:proofErr w:type="spellStart"/>
      <w:r>
        <w:rPr>
          <w:rFonts w:ascii="Times New Roman" w:hAnsi="Times New Roman" w:cs="Times New Roman"/>
          <w:color w:val="FF0000"/>
          <w:lang w:val="en-US"/>
        </w:rPr>
        <w:t>Giáo</w:t>
      </w:r>
      <w:proofErr w:type="spellEnd"/>
      <w:r>
        <w:rPr>
          <w:rFonts w:ascii="Times New Roman" w:hAnsi="Times New Roman" w:cs="Times New Roman"/>
          <w:color w:val="FF0000"/>
          <w:lang w:val="en-US"/>
        </w:rPr>
        <w:t xml:space="preserve">, 2011, </w:t>
      </w:r>
      <w:r>
        <w:rPr>
          <w:rFonts w:ascii="Times New Roman" w:hAnsi="Times New Roman" w:cs="Times New Roman"/>
          <w:lang w:val="en-US"/>
        </w:rPr>
        <w:t>tr. 89.</w:t>
      </w:r>
    </w:p>
  </w:footnote>
  <w:footnote w:id="3">
    <w:p w:rsidR="007D45F4" w:rsidRDefault="007D45F4" w:rsidP="007D45F4">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Minh Lý Thánh Hội, 07</w:t>
      </w:r>
      <w:r>
        <w:rPr>
          <w:rFonts w:ascii="Times New Roman" w:hAnsi="Times New Roman" w:cs="Times New Roman"/>
          <w:lang w:val="en-US"/>
        </w:rPr>
        <w:t xml:space="preserve"> </w:t>
      </w:r>
      <w:proofErr w:type="spellStart"/>
      <w:r>
        <w:rPr>
          <w:rFonts w:ascii="Times New Roman" w:hAnsi="Times New Roman" w:cs="Times New Roman"/>
          <w:color w:val="0000FF"/>
          <w:lang w:val="en-US"/>
        </w:rPr>
        <w:t>tháng</w:t>
      </w:r>
      <w:proofErr w:type="spellEnd"/>
      <w:r>
        <w:rPr>
          <w:rFonts w:ascii="Times New Roman" w:hAnsi="Times New Roman" w:cs="Times New Roman"/>
          <w:color w:val="0000FF"/>
          <w:lang w:val="en-US"/>
        </w:rPr>
        <w:t xml:space="preserve"> </w:t>
      </w:r>
      <w:proofErr w:type="spellStart"/>
      <w:r>
        <w:rPr>
          <w:rFonts w:ascii="Times New Roman" w:hAnsi="Times New Roman" w:cs="Times New Roman"/>
          <w:color w:val="0000FF"/>
          <w:lang w:val="en-US"/>
        </w:rPr>
        <w:t>Chạp</w:t>
      </w:r>
      <w:proofErr w:type="spellEnd"/>
      <w:r>
        <w:rPr>
          <w:rFonts w:ascii="Times New Roman" w:hAnsi="Times New Roman" w:cs="Times New Roman"/>
        </w:rPr>
        <w:t xml:space="preserve"> Nhâm Tý (10-01-1973)</w:t>
      </w:r>
      <w:r>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F4"/>
    <w:rsid w:val="00006296"/>
    <w:rsid w:val="000101DC"/>
    <w:rsid w:val="00014E04"/>
    <w:rsid w:val="00022FD2"/>
    <w:rsid w:val="000261CC"/>
    <w:rsid w:val="00026355"/>
    <w:rsid w:val="0003227F"/>
    <w:rsid w:val="00032951"/>
    <w:rsid w:val="00036206"/>
    <w:rsid w:val="00044C9B"/>
    <w:rsid w:val="00050DED"/>
    <w:rsid w:val="00051093"/>
    <w:rsid w:val="00053BA4"/>
    <w:rsid w:val="0005463A"/>
    <w:rsid w:val="00055711"/>
    <w:rsid w:val="00061543"/>
    <w:rsid w:val="00063EB5"/>
    <w:rsid w:val="00065A41"/>
    <w:rsid w:val="00071503"/>
    <w:rsid w:val="00071BAC"/>
    <w:rsid w:val="000721E1"/>
    <w:rsid w:val="00083A66"/>
    <w:rsid w:val="000845F4"/>
    <w:rsid w:val="00085469"/>
    <w:rsid w:val="00092B0F"/>
    <w:rsid w:val="000A015F"/>
    <w:rsid w:val="000A4752"/>
    <w:rsid w:val="000A5BCD"/>
    <w:rsid w:val="000A6148"/>
    <w:rsid w:val="000A665E"/>
    <w:rsid w:val="000B08EE"/>
    <w:rsid w:val="000B1E57"/>
    <w:rsid w:val="000B1FC8"/>
    <w:rsid w:val="000B59A0"/>
    <w:rsid w:val="000B7357"/>
    <w:rsid w:val="000C1C0D"/>
    <w:rsid w:val="000C6277"/>
    <w:rsid w:val="000D095F"/>
    <w:rsid w:val="000D1BAC"/>
    <w:rsid w:val="000D3B7F"/>
    <w:rsid w:val="000D4D9D"/>
    <w:rsid w:val="000D62BB"/>
    <w:rsid w:val="000E0289"/>
    <w:rsid w:val="000E205E"/>
    <w:rsid w:val="000E4FDE"/>
    <w:rsid w:val="000F70DC"/>
    <w:rsid w:val="000F765B"/>
    <w:rsid w:val="00101859"/>
    <w:rsid w:val="001060E5"/>
    <w:rsid w:val="00107DDC"/>
    <w:rsid w:val="00111D17"/>
    <w:rsid w:val="001123C6"/>
    <w:rsid w:val="00113EA6"/>
    <w:rsid w:val="001232B7"/>
    <w:rsid w:val="0012551F"/>
    <w:rsid w:val="0013146C"/>
    <w:rsid w:val="00132B97"/>
    <w:rsid w:val="0013557D"/>
    <w:rsid w:val="001408BE"/>
    <w:rsid w:val="00144437"/>
    <w:rsid w:val="00144AF9"/>
    <w:rsid w:val="00147119"/>
    <w:rsid w:val="00152080"/>
    <w:rsid w:val="00154496"/>
    <w:rsid w:val="00155C3B"/>
    <w:rsid w:val="00156BA1"/>
    <w:rsid w:val="00157C5B"/>
    <w:rsid w:val="0016144C"/>
    <w:rsid w:val="0016286C"/>
    <w:rsid w:val="00165754"/>
    <w:rsid w:val="00165D27"/>
    <w:rsid w:val="00170298"/>
    <w:rsid w:val="00174A43"/>
    <w:rsid w:val="001753D5"/>
    <w:rsid w:val="00194C8F"/>
    <w:rsid w:val="00194D55"/>
    <w:rsid w:val="00196EF2"/>
    <w:rsid w:val="001B625C"/>
    <w:rsid w:val="001B6481"/>
    <w:rsid w:val="001B69B4"/>
    <w:rsid w:val="001C7E75"/>
    <w:rsid w:val="001D09E6"/>
    <w:rsid w:val="001D0E26"/>
    <w:rsid w:val="001D1984"/>
    <w:rsid w:val="001D2071"/>
    <w:rsid w:val="001D7BB6"/>
    <w:rsid w:val="001E48FF"/>
    <w:rsid w:val="001E725E"/>
    <w:rsid w:val="001E7716"/>
    <w:rsid w:val="00210D30"/>
    <w:rsid w:val="00213834"/>
    <w:rsid w:val="00213C64"/>
    <w:rsid w:val="00214BE8"/>
    <w:rsid w:val="00224AD1"/>
    <w:rsid w:val="00227F85"/>
    <w:rsid w:val="00230104"/>
    <w:rsid w:val="00230C5C"/>
    <w:rsid w:val="002329E6"/>
    <w:rsid w:val="00234D77"/>
    <w:rsid w:val="00241E9B"/>
    <w:rsid w:val="00247030"/>
    <w:rsid w:val="00253660"/>
    <w:rsid w:val="002538AE"/>
    <w:rsid w:val="0025426D"/>
    <w:rsid w:val="00254D5A"/>
    <w:rsid w:val="00263A0F"/>
    <w:rsid w:val="00271BA9"/>
    <w:rsid w:val="0027212D"/>
    <w:rsid w:val="00275D46"/>
    <w:rsid w:val="0027678A"/>
    <w:rsid w:val="002767F3"/>
    <w:rsid w:val="00281CA1"/>
    <w:rsid w:val="002824D1"/>
    <w:rsid w:val="0028599C"/>
    <w:rsid w:val="00297837"/>
    <w:rsid w:val="002A203D"/>
    <w:rsid w:val="002B14C4"/>
    <w:rsid w:val="002B5F13"/>
    <w:rsid w:val="002C7279"/>
    <w:rsid w:val="002C73CA"/>
    <w:rsid w:val="002C7EC2"/>
    <w:rsid w:val="002D2FE9"/>
    <w:rsid w:val="002D621B"/>
    <w:rsid w:val="002E3A5E"/>
    <w:rsid w:val="002E50F6"/>
    <w:rsid w:val="002F1037"/>
    <w:rsid w:val="003051F6"/>
    <w:rsid w:val="0030636C"/>
    <w:rsid w:val="00306953"/>
    <w:rsid w:val="00314E4E"/>
    <w:rsid w:val="00314F8F"/>
    <w:rsid w:val="00323F7B"/>
    <w:rsid w:val="00327503"/>
    <w:rsid w:val="003310EC"/>
    <w:rsid w:val="003313C4"/>
    <w:rsid w:val="00332E24"/>
    <w:rsid w:val="003338A3"/>
    <w:rsid w:val="00335135"/>
    <w:rsid w:val="0033627B"/>
    <w:rsid w:val="00340084"/>
    <w:rsid w:val="00340AE4"/>
    <w:rsid w:val="003421A9"/>
    <w:rsid w:val="0034435E"/>
    <w:rsid w:val="0034599C"/>
    <w:rsid w:val="003468CD"/>
    <w:rsid w:val="00350B3E"/>
    <w:rsid w:val="00352ED0"/>
    <w:rsid w:val="00356F33"/>
    <w:rsid w:val="00357D28"/>
    <w:rsid w:val="0036114B"/>
    <w:rsid w:val="00373578"/>
    <w:rsid w:val="0038447E"/>
    <w:rsid w:val="0038708F"/>
    <w:rsid w:val="00387638"/>
    <w:rsid w:val="003908A5"/>
    <w:rsid w:val="003931C2"/>
    <w:rsid w:val="00397AFA"/>
    <w:rsid w:val="003A3A7E"/>
    <w:rsid w:val="003A464B"/>
    <w:rsid w:val="003A6020"/>
    <w:rsid w:val="003B1239"/>
    <w:rsid w:val="003B50E0"/>
    <w:rsid w:val="003C49B6"/>
    <w:rsid w:val="003C7BED"/>
    <w:rsid w:val="003D43BB"/>
    <w:rsid w:val="003D4DE5"/>
    <w:rsid w:val="003E453E"/>
    <w:rsid w:val="003F23AE"/>
    <w:rsid w:val="003F67D4"/>
    <w:rsid w:val="00402170"/>
    <w:rsid w:val="0040373B"/>
    <w:rsid w:val="004115D1"/>
    <w:rsid w:val="004136F3"/>
    <w:rsid w:val="00413E55"/>
    <w:rsid w:val="00415D17"/>
    <w:rsid w:val="0041757F"/>
    <w:rsid w:val="00420258"/>
    <w:rsid w:val="0042256D"/>
    <w:rsid w:val="00426994"/>
    <w:rsid w:val="00427ABA"/>
    <w:rsid w:val="0043021B"/>
    <w:rsid w:val="0043185C"/>
    <w:rsid w:val="0044136F"/>
    <w:rsid w:val="00446A70"/>
    <w:rsid w:val="004476E8"/>
    <w:rsid w:val="00451E4F"/>
    <w:rsid w:val="00461AF2"/>
    <w:rsid w:val="004633EB"/>
    <w:rsid w:val="004638B1"/>
    <w:rsid w:val="004672C4"/>
    <w:rsid w:val="00472CA7"/>
    <w:rsid w:val="00474072"/>
    <w:rsid w:val="00477B14"/>
    <w:rsid w:val="00492C2D"/>
    <w:rsid w:val="00496D44"/>
    <w:rsid w:val="004A22C7"/>
    <w:rsid w:val="004A425B"/>
    <w:rsid w:val="004A6332"/>
    <w:rsid w:val="004B2ECD"/>
    <w:rsid w:val="004B6A79"/>
    <w:rsid w:val="004C0148"/>
    <w:rsid w:val="004C0151"/>
    <w:rsid w:val="004D3F7C"/>
    <w:rsid w:val="004D5CE2"/>
    <w:rsid w:val="004E6C19"/>
    <w:rsid w:val="004F4CB9"/>
    <w:rsid w:val="004F6C12"/>
    <w:rsid w:val="0050170F"/>
    <w:rsid w:val="00507460"/>
    <w:rsid w:val="00512441"/>
    <w:rsid w:val="00513B6A"/>
    <w:rsid w:val="00514C87"/>
    <w:rsid w:val="0051796D"/>
    <w:rsid w:val="00517DE8"/>
    <w:rsid w:val="005248D6"/>
    <w:rsid w:val="005402F1"/>
    <w:rsid w:val="005448EE"/>
    <w:rsid w:val="005506DD"/>
    <w:rsid w:val="00553F68"/>
    <w:rsid w:val="005602A0"/>
    <w:rsid w:val="0057007A"/>
    <w:rsid w:val="005701FF"/>
    <w:rsid w:val="00577C9F"/>
    <w:rsid w:val="0058115B"/>
    <w:rsid w:val="0058762C"/>
    <w:rsid w:val="005943FE"/>
    <w:rsid w:val="005946E7"/>
    <w:rsid w:val="00595A55"/>
    <w:rsid w:val="005A2B9C"/>
    <w:rsid w:val="005B2A21"/>
    <w:rsid w:val="005B590B"/>
    <w:rsid w:val="005C052C"/>
    <w:rsid w:val="005D2F43"/>
    <w:rsid w:val="005D3FF2"/>
    <w:rsid w:val="005D63C6"/>
    <w:rsid w:val="005E6BDF"/>
    <w:rsid w:val="005F144F"/>
    <w:rsid w:val="005F1A6C"/>
    <w:rsid w:val="00602280"/>
    <w:rsid w:val="00602C52"/>
    <w:rsid w:val="00605C94"/>
    <w:rsid w:val="00607EFA"/>
    <w:rsid w:val="00610348"/>
    <w:rsid w:val="006105C8"/>
    <w:rsid w:val="00610E31"/>
    <w:rsid w:val="00615C05"/>
    <w:rsid w:val="0061766C"/>
    <w:rsid w:val="006233AC"/>
    <w:rsid w:val="00625308"/>
    <w:rsid w:val="00632090"/>
    <w:rsid w:val="00634473"/>
    <w:rsid w:val="00640AAC"/>
    <w:rsid w:val="00640D21"/>
    <w:rsid w:val="00644A8D"/>
    <w:rsid w:val="00645513"/>
    <w:rsid w:val="00645895"/>
    <w:rsid w:val="006471FF"/>
    <w:rsid w:val="0064781E"/>
    <w:rsid w:val="006509C6"/>
    <w:rsid w:val="006540A5"/>
    <w:rsid w:val="00654A82"/>
    <w:rsid w:val="00656E50"/>
    <w:rsid w:val="00660A2A"/>
    <w:rsid w:val="006774FC"/>
    <w:rsid w:val="00677565"/>
    <w:rsid w:val="00692F56"/>
    <w:rsid w:val="006953B2"/>
    <w:rsid w:val="006977A8"/>
    <w:rsid w:val="0069788B"/>
    <w:rsid w:val="006A05B2"/>
    <w:rsid w:val="006A5930"/>
    <w:rsid w:val="006A6045"/>
    <w:rsid w:val="006A781E"/>
    <w:rsid w:val="006A7D31"/>
    <w:rsid w:val="006B0CE2"/>
    <w:rsid w:val="006B5774"/>
    <w:rsid w:val="006B5916"/>
    <w:rsid w:val="006C00BB"/>
    <w:rsid w:val="006C3FAB"/>
    <w:rsid w:val="006C63D9"/>
    <w:rsid w:val="006C710A"/>
    <w:rsid w:val="006D0BFB"/>
    <w:rsid w:val="006E2B5B"/>
    <w:rsid w:val="006E78B2"/>
    <w:rsid w:val="006F6C39"/>
    <w:rsid w:val="007020BE"/>
    <w:rsid w:val="007123AE"/>
    <w:rsid w:val="00713DE9"/>
    <w:rsid w:val="0072403D"/>
    <w:rsid w:val="007312F8"/>
    <w:rsid w:val="00731C09"/>
    <w:rsid w:val="0073337F"/>
    <w:rsid w:val="007360E6"/>
    <w:rsid w:val="00744603"/>
    <w:rsid w:val="007479E7"/>
    <w:rsid w:val="00751D52"/>
    <w:rsid w:val="0075797D"/>
    <w:rsid w:val="00757E31"/>
    <w:rsid w:val="00761A92"/>
    <w:rsid w:val="00761BFF"/>
    <w:rsid w:val="007645F6"/>
    <w:rsid w:val="00764CC9"/>
    <w:rsid w:val="007751DB"/>
    <w:rsid w:val="00780DCA"/>
    <w:rsid w:val="00781685"/>
    <w:rsid w:val="007900EA"/>
    <w:rsid w:val="007942C9"/>
    <w:rsid w:val="00794889"/>
    <w:rsid w:val="007A6C10"/>
    <w:rsid w:val="007A72D8"/>
    <w:rsid w:val="007B0C52"/>
    <w:rsid w:val="007C274D"/>
    <w:rsid w:val="007C6B00"/>
    <w:rsid w:val="007D042E"/>
    <w:rsid w:val="007D2017"/>
    <w:rsid w:val="007D23CD"/>
    <w:rsid w:val="007D254D"/>
    <w:rsid w:val="007D3024"/>
    <w:rsid w:val="007D3F73"/>
    <w:rsid w:val="007D45F4"/>
    <w:rsid w:val="007D54A7"/>
    <w:rsid w:val="007D622D"/>
    <w:rsid w:val="007E0C7F"/>
    <w:rsid w:val="007E4F19"/>
    <w:rsid w:val="007F1E87"/>
    <w:rsid w:val="0080206E"/>
    <w:rsid w:val="0080479C"/>
    <w:rsid w:val="008049D1"/>
    <w:rsid w:val="008069C5"/>
    <w:rsid w:val="0081258E"/>
    <w:rsid w:val="00813C07"/>
    <w:rsid w:val="0081465C"/>
    <w:rsid w:val="00815D74"/>
    <w:rsid w:val="008236DC"/>
    <w:rsid w:val="0082410D"/>
    <w:rsid w:val="00826BF9"/>
    <w:rsid w:val="008271DC"/>
    <w:rsid w:val="0083555C"/>
    <w:rsid w:val="008356BF"/>
    <w:rsid w:val="00840778"/>
    <w:rsid w:val="00840B68"/>
    <w:rsid w:val="008428BF"/>
    <w:rsid w:val="00843BD6"/>
    <w:rsid w:val="0085013D"/>
    <w:rsid w:val="0085219C"/>
    <w:rsid w:val="00852786"/>
    <w:rsid w:val="00852D29"/>
    <w:rsid w:val="00855D6A"/>
    <w:rsid w:val="00855EF2"/>
    <w:rsid w:val="0085668D"/>
    <w:rsid w:val="008567DF"/>
    <w:rsid w:val="008604CC"/>
    <w:rsid w:val="00862AAB"/>
    <w:rsid w:val="008730BC"/>
    <w:rsid w:val="00873935"/>
    <w:rsid w:val="008800CB"/>
    <w:rsid w:val="008835E2"/>
    <w:rsid w:val="00883AC1"/>
    <w:rsid w:val="008868A0"/>
    <w:rsid w:val="00892D9F"/>
    <w:rsid w:val="00892FEB"/>
    <w:rsid w:val="00894DBC"/>
    <w:rsid w:val="00895416"/>
    <w:rsid w:val="008A5076"/>
    <w:rsid w:val="008B7696"/>
    <w:rsid w:val="008C4742"/>
    <w:rsid w:val="008C6C78"/>
    <w:rsid w:val="008C73A1"/>
    <w:rsid w:val="008D13F8"/>
    <w:rsid w:val="008D2D97"/>
    <w:rsid w:val="008D4B64"/>
    <w:rsid w:val="008D4E7D"/>
    <w:rsid w:val="008D546C"/>
    <w:rsid w:val="008D565A"/>
    <w:rsid w:val="008D61D8"/>
    <w:rsid w:val="008D6CDD"/>
    <w:rsid w:val="008D6F5C"/>
    <w:rsid w:val="008E2469"/>
    <w:rsid w:val="008E44CE"/>
    <w:rsid w:val="008F3BCD"/>
    <w:rsid w:val="008F4FBE"/>
    <w:rsid w:val="008F578F"/>
    <w:rsid w:val="008F7BEF"/>
    <w:rsid w:val="00900868"/>
    <w:rsid w:val="00902A2C"/>
    <w:rsid w:val="0090300D"/>
    <w:rsid w:val="00907248"/>
    <w:rsid w:val="00914101"/>
    <w:rsid w:val="00916D43"/>
    <w:rsid w:val="0092196F"/>
    <w:rsid w:val="00921AEA"/>
    <w:rsid w:val="00927142"/>
    <w:rsid w:val="0093032F"/>
    <w:rsid w:val="00930C33"/>
    <w:rsid w:val="00931C69"/>
    <w:rsid w:val="00933BA7"/>
    <w:rsid w:val="0093514C"/>
    <w:rsid w:val="00935780"/>
    <w:rsid w:val="00935B55"/>
    <w:rsid w:val="00936581"/>
    <w:rsid w:val="0094054B"/>
    <w:rsid w:val="00943C2C"/>
    <w:rsid w:val="009464A9"/>
    <w:rsid w:val="00954682"/>
    <w:rsid w:val="00954A54"/>
    <w:rsid w:val="00955217"/>
    <w:rsid w:val="0095559B"/>
    <w:rsid w:val="00955C25"/>
    <w:rsid w:val="00960014"/>
    <w:rsid w:val="00964376"/>
    <w:rsid w:val="0096792A"/>
    <w:rsid w:val="00971128"/>
    <w:rsid w:val="00971371"/>
    <w:rsid w:val="00975112"/>
    <w:rsid w:val="00977421"/>
    <w:rsid w:val="009872CB"/>
    <w:rsid w:val="009A06CC"/>
    <w:rsid w:val="009A6193"/>
    <w:rsid w:val="009B3EC1"/>
    <w:rsid w:val="009C5D44"/>
    <w:rsid w:val="009C6686"/>
    <w:rsid w:val="009C7E31"/>
    <w:rsid w:val="009D7F4A"/>
    <w:rsid w:val="009E02CD"/>
    <w:rsid w:val="009E52C8"/>
    <w:rsid w:val="009E5D71"/>
    <w:rsid w:val="009E6593"/>
    <w:rsid w:val="009F0010"/>
    <w:rsid w:val="009F26B6"/>
    <w:rsid w:val="009F7A76"/>
    <w:rsid w:val="00A00D30"/>
    <w:rsid w:val="00A01248"/>
    <w:rsid w:val="00A036BB"/>
    <w:rsid w:val="00A13BB2"/>
    <w:rsid w:val="00A14A36"/>
    <w:rsid w:val="00A14A4E"/>
    <w:rsid w:val="00A164CF"/>
    <w:rsid w:val="00A16E10"/>
    <w:rsid w:val="00A26388"/>
    <w:rsid w:val="00A2766A"/>
    <w:rsid w:val="00A331B9"/>
    <w:rsid w:val="00A33CBB"/>
    <w:rsid w:val="00A35AA4"/>
    <w:rsid w:val="00A403A8"/>
    <w:rsid w:val="00A42EAD"/>
    <w:rsid w:val="00A51067"/>
    <w:rsid w:val="00A52220"/>
    <w:rsid w:val="00A53AAA"/>
    <w:rsid w:val="00A53B8D"/>
    <w:rsid w:val="00A54B31"/>
    <w:rsid w:val="00A54FBB"/>
    <w:rsid w:val="00A57D06"/>
    <w:rsid w:val="00A611E3"/>
    <w:rsid w:val="00A621EE"/>
    <w:rsid w:val="00A62ECD"/>
    <w:rsid w:val="00A70862"/>
    <w:rsid w:val="00A71E36"/>
    <w:rsid w:val="00A730B4"/>
    <w:rsid w:val="00A7413D"/>
    <w:rsid w:val="00A742BC"/>
    <w:rsid w:val="00A74647"/>
    <w:rsid w:val="00A769DD"/>
    <w:rsid w:val="00A833CE"/>
    <w:rsid w:val="00A83D48"/>
    <w:rsid w:val="00A90772"/>
    <w:rsid w:val="00A90C23"/>
    <w:rsid w:val="00A93C41"/>
    <w:rsid w:val="00A959AE"/>
    <w:rsid w:val="00AB0376"/>
    <w:rsid w:val="00AB2BB6"/>
    <w:rsid w:val="00AB4D7E"/>
    <w:rsid w:val="00AB53A2"/>
    <w:rsid w:val="00AB79B4"/>
    <w:rsid w:val="00AC0903"/>
    <w:rsid w:val="00AC1C3E"/>
    <w:rsid w:val="00AD1251"/>
    <w:rsid w:val="00AD58EF"/>
    <w:rsid w:val="00AE7FB8"/>
    <w:rsid w:val="00AF2239"/>
    <w:rsid w:val="00AF78A5"/>
    <w:rsid w:val="00B00040"/>
    <w:rsid w:val="00B000FB"/>
    <w:rsid w:val="00B03A76"/>
    <w:rsid w:val="00B0469B"/>
    <w:rsid w:val="00B11D12"/>
    <w:rsid w:val="00B123AD"/>
    <w:rsid w:val="00B15442"/>
    <w:rsid w:val="00B159D1"/>
    <w:rsid w:val="00B15F5A"/>
    <w:rsid w:val="00B231C4"/>
    <w:rsid w:val="00B23E08"/>
    <w:rsid w:val="00B347CB"/>
    <w:rsid w:val="00B46B0B"/>
    <w:rsid w:val="00B47650"/>
    <w:rsid w:val="00B52EE9"/>
    <w:rsid w:val="00B651FD"/>
    <w:rsid w:val="00B73763"/>
    <w:rsid w:val="00B749AF"/>
    <w:rsid w:val="00B749D5"/>
    <w:rsid w:val="00B837EF"/>
    <w:rsid w:val="00B912F8"/>
    <w:rsid w:val="00B9470C"/>
    <w:rsid w:val="00B95562"/>
    <w:rsid w:val="00BA09A1"/>
    <w:rsid w:val="00BA27F7"/>
    <w:rsid w:val="00BB1B79"/>
    <w:rsid w:val="00BB35C7"/>
    <w:rsid w:val="00BB4715"/>
    <w:rsid w:val="00BC11B5"/>
    <w:rsid w:val="00BC4557"/>
    <w:rsid w:val="00BC7E01"/>
    <w:rsid w:val="00BD0D64"/>
    <w:rsid w:val="00BE2953"/>
    <w:rsid w:val="00BE66A8"/>
    <w:rsid w:val="00BF1268"/>
    <w:rsid w:val="00C10670"/>
    <w:rsid w:val="00C14C4B"/>
    <w:rsid w:val="00C219DB"/>
    <w:rsid w:val="00C23465"/>
    <w:rsid w:val="00C237F5"/>
    <w:rsid w:val="00C24402"/>
    <w:rsid w:val="00C2644F"/>
    <w:rsid w:val="00C27A56"/>
    <w:rsid w:val="00C27CC8"/>
    <w:rsid w:val="00C33DCF"/>
    <w:rsid w:val="00C4788E"/>
    <w:rsid w:val="00C4797D"/>
    <w:rsid w:val="00C47C13"/>
    <w:rsid w:val="00C47CCD"/>
    <w:rsid w:val="00C53C49"/>
    <w:rsid w:val="00C57515"/>
    <w:rsid w:val="00C6012A"/>
    <w:rsid w:val="00C605E4"/>
    <w:rsid w:val="00C63EBC"/>
    <w:rsid w:val="00C64C01"/>
    <w:rsid w:val="00C65F82"/>
    <w:rsid w:val="00C70865"/>
    <w:rsid w:val="00C84269"/>
    <w:rsid w:val="00C8449B"/>
    <w:rsid w:val="00C872E7"/>
    <w:rsid w:val="00C87E20"/>
    <w:rsid w:val="00C91A52"/>
    <w:rsid w:val="00C942B4"/>
    <w:rsid w:val="00C96007"/>
    <w:rsid w:val="00CA0E3A"/>
    <w:rsid w:val="00CA6101"/>
    <w:rsid w:val="00CA78C5"/>
    <w:rsid w:val="00CB4E57"/>
    <w:rsid w:val="00CC2A8F"/>
    <w:rsid w:val="00CC54CD"/>
    <w:rsid w:val="00CD3826"/>
    <w:rsid w:val="00CD4BC4"/>
    <w:rsid w:val="00CE49F8"/>
    <w:rsid w:val="00CE5FCE"/>
    <w:rsid w:val="00CE6FBE"/>
    <w:rsid w:val="00CF1F7D"/>
    <w:rsid w:val="00CF27EA"/>
    <w:rsid w:val="00D020D3"/>
    <w:rsid w:val="00D02554"/>
    <w:rsid w:val="00D0269A"/>
    <w:rsid w:val="00D051CA"/>
    <w:rsid w:val="00D063D1"/>
    <w:rsid w:val="00D07BB2"/>
    <w:rsid w:val="00D127CF"/>
    <w:rsid w:val="00D12C8A"/>
    <w:rsid w:val="00D12CC3"/>
    <w:rsid w:val="00D133BD"/>
    <w:rsid w:val="00D17407"/>
    <w:rsid w:val="00D21481"/>
    <w:rsid w:val="00D22F94"/>
    <w:rsid w:val="00D26F0C"/>
    <w:rsid w:val="00D30B02"/>
    <w:rsid w:val="00D318AE"/>
    <w:rsid w:val="00D35EE2"/>
    <w:rsid w:val="00D406D8"/>
    <w:rsid w:val="00D41DB6"/>
    <w:rsid w:val="00D43163"/>
    <w:rsid w:val="00D43862"/>
    <w:rsid w:val="00D44470"/>
    <w:rsid w:val="00D4593F"/>
    <w:rsid w:val="00D46B50"/>
    <w:rsid w:val="00D50F5B"/>
    <w:rsid w:val="00D50FF6"/>
    <w:rsid w:val="00D53D5D"/>
    <w:rsid w:val="00D55B0E"/>
    <w:rsid w:val="00D837DF"/>
    <w:rsid w:val="00D91F73"/>
    <w:rsid w:val="00D93F71"/>
    <w:rsid w:val="00D96195"/>
    <w:rsid w:val="00D96655"/>
    <w:rsid w:val="00DA3119"/>
    <w:rsid w:val="00DA7315"/>
    <w:rsid w:val="00DB0C9B"/>
    <w:rsid w:val="00DB5470"/>
    <w:rsid w:val="00DB6798"/>
    <w:rsid w:val="00DC2FE7"/>
    <w:rsid w:val="00DD4BAF"/>
    <w:rsid w:val="00DD6B22"/>
    <w:rsid w:val="00DE0DBF"/>
    <w:rsid w:val="00DE2AE4"/>
    <w:rsid w:val="00DF3695"/>
    <w:rsid w:val="00DF3E18"/>
    <w:rsid w:val="00DF3FCA"/>
    <w:rsid w:val="00DF45F7"/>
    <w:rsid w:val="00DF6D40"/>
    <w:rsid w:val="00E00097"/>
    <w:rsid w:val="00E04CAF"/>
    <w:rsid w:val="00E053DE"/>
    <w:rsid w:val="00E12A10"/>
    <w:rsid w:val="00E13792"/>
    <w:rsid w:val="00E13EB5"/>
    <w:rsid w:val="00E15C93"/>
    <w:rsid w:val="00E26F0A"/>
    <w:rsid w:val="00E30F23"/>
    <w:rsid w:val="00E34845"/>
    <w:rsid w:val="00E34AEF"/>
    <w:rsid w:val="00E36067"/>
    <w:rsid w:val="00E36802"/>
    <w:rsid w:val="00E40ADC"/>
    <w:rsid w:val="00E417F2"/>
    <w:rsid w:val="00E42484"/>
    <w:rsid w:val="00E42617"/>
    <w:rsid w:val="00E4401D"/>
    <w:rsid w:val="00E45C5E"/>
    <w:rsid w:val="00E5385D"/>
    <w:rsid w:val="00E54DCF"/>
    <w:rsid w:val="00E55257"/>
    <w:rsid w:val="00E55BAD"/>
    <w:rsid w:val="00E563E9"/>
    <w:rsid w:val="00E56A8B"/>
    <w:rsid w:val="00E56BB5"/>
    <w:rsid w:val="00E65D9A"/>
    <w:rsid w:val="00E664AA"/>
    <w:rsid w:val="00E665E5"/>
    <w:rsid w:val="00E70434"/>
    <w:rsid w:val="00E72F41"/>
    <w:rsid w:val="00E73FC5"/>
    <w:rsid w:val="00E749AC"/>
    <w:rsid w:val="00E76B39"/>
    <w:rsid w:val="00E77629"/>
    <w:rsid w:val="00E86EDC"/>
    <w:rsid w:val="00E91000"/>
    <w:rsid w:val="00E9637D"/>
    <w:rsid w:val="00E97630"/>
    <w:rsid w:val="00EA694C"/>
    <w:rsid w:val="00EA6AA9"/>
    <w:rsid w:val="00EA756E"/>
    <w:rsid w:val="00EB4C8E"/>
    <w:rsid w:val="00EB4D31"/>
    <w:rsid w:val="00EB57C6"/>
    <w:rsid w:val="00EB5F13"/>
    <w:rsid w:val="00EC1450"/>
    <w:rsid w:val="00ED0D69"/>
    <w:rsid w:val="00ED28F1"/>
    <w:rsid w:val="00ED4393"/>
    <w:rsid w:val="00ED53D7"/>
    <w:rsid w:val="00EE0C1D"/>
    <w:rsid w:val="00EE2434"/>
    <w:rsid w:val="00EE2A2F"/>
    <w:rsid w:val="00EE39C7"/>
    <w:rsid w:val="00EF0E7C"/>
    <w:rsid w:val="00F164D6"/>
    <w:rsid w:val="00F169BC"/>
    <w:rsid w:val="00F206E6"/>
    <w:rsid w:val="00F231FA"/>
    <w:rsid w:val="00F23746"/>
    <w:rsid w:val="00F3048C"/>
    <w:rsid w:val="00F30A7F"/>
    <w:rsid w:val="00F32676"/>
    <w:rsid w:val="00F32A1C"/>
    <w:rsid w:val="00F35821"/>
    <w:rsid w:val="00F41ED3"/>
    <w:rsid w:val="00F43CB7"/>
    <w:rsid w:val="00F5061E"/>
    <w:rsid w:val="00F50867"/>
    <w:rsid w:val="00F563FE"/>
    <w:rsid w:val="00F60F61"/>
    <w:rsid w:val="00F634D5"/>
    <w:rsid w:val="00F6537D"/>
    <w:rsid w:val="00F72EC5"/>
    <w:rsid w:val="00F73CBE"/>
    <w:rsid w:val="00F76377"/>
    <w:rsid w:val="00F77104"/>
    <w:rsid w:val="00F80F59"/>
    <w:rsid w:val="00F83DC6"/>
    <w:rsid w:val="00F85C01"/>
    <w:rsid w:val="00F9232E"/>
    <w:rsid w:val="00FA2EE1"/>
    <w:rsid w:val="00FA4331"/>
    <w:rsid w:val="00FB4E12"/>
    <w:rsid w:val="00FC72B2"/>
    <w:rsid w:val="00FE5262"/>
    <w:rsid w:val="00FF0323"/>
    <w:rsid w:val="00FF0F3C"/>
    <w:rsid w:val="00FF190B"/>
    <w:rsid w:val="00FF2155"/>
    <w:rsid w:val="00FF3A07"/>
    <w:rsid w:val="00FF6FC2"/>
    <w:rsid w:val="00FF71A5"/>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F4"/>
    <w:pPr>
      <w:spacing w:after="160" w:line="25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5F4"/>
    <w:rPr>
      <w:color w:val="0000FF" w:themeColor="hyperlink"/>
      <w:u w:val="single"/>
    </w:rPr>
  </w:style>
  <w:style w:type="paragraph" w:styleId="FootnoteText">
    <w:name w:val="footnote text"/>
    <w:basedOn w:val="Normal"/>
    <w:link w:val="FootnoteTextChar"/>
    <w:uiPriority w:val="99"/>
    <w:semiHidden/>
    <w:unhideWhenUsed/>
    <w:rsid w:val="007D4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5F4"/>
    <w:rPr>
      <w:sz w:val="20"/>
      <w:szCs w:val="20"/>
      <w:lang w:val="vi-VN"/>
    </w:rPr>
  </w:style>
  <w:style w:type="character" w:styleId="FootnoteReference">
    <w:name w:val="footnote reference"/>
    <w:basedOn w:val="DefaultParagraphFont"/>
    <w:uiPriority w:val="99"/>
    <w:semiHidden/>
    <w:unhideWhenUsed/>
    <w:rsid w:val="007D45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F4"/>
    <w:pPr>
      <w:spacing w:after="160" w:line="25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5F4"/>
    <w:rPr>
      <w:color w:val="0000FF" w:themeColor="hyperlink"/>
      <w:u w:val="single"/>
    </w:rPr>
  </w:style>
  <w:style w:type="paragraph" w:styleId="FootnoteText">
    <w:name w:val="footnote text"/>
    <w:basedOn w:val="Normal"/>
    <w:link w:val="FootnoteTextChar"/>
    <w:uiPriority w:val="99"/>
    <w:semiHidden/>
    <w:unhideWhenUsed/>
    <w:rsid w:val="007D4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5F4"/>
    <w:rPr>
      <w:sz w:val="20"/>
      <w:szCs w:val="20"/>
      <w:lang w:val="vi-VN"/>
    </w:rPr>
  </w:style>
  <w:style w:type="character" w:styleId="FootnoteReference">
    <w:name w:val="footnote reference"/>
    <w:basedOn w:val="DefaultParagraphFont"/>
    <w:uiPriority w:val="99"/>
    <w:semiHidden/>
    <w:unhideWhenUsed/>
    <w:rsid w:val="007D4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mgiaodongnguyen.com/Books/NgaiMinhThi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2020-07-17T06:58:00Z</dcterms:created>
  <dcterms:modified xsi:type="dcterms:W3CDTF">2020-07-17T06:59:00Z</dcterms:modified>
</cp:coreProperties>
</file>