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2" w:rsidRPr="005E4009" w:rsidRDefault="00AF4832" w:rsidP="005E4009">
      <w:pPr>
        <w:tabs>
          <w:tab w:val="left" w:pos="567"/>
        </w:tabs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5E4009">
        <w:rPr>
          <w:rFonts w:ascii="Times New Roman" w:hAnsi="Times New Roman"/>
          <w:b/>
          <w:sz w:val="24"/>
          <w:szCs w:val="28"/>
        </w:rPr>
        <w:t>Tân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Pháp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Cao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Đài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là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Pháp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Môn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Đại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Ân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Pr="005E4009">
        <w:rPr>
          <w:rFonts w:ascii="Times New Roman" w:hAnsi="Times New Roman"/>
          <w:b/>
          <w:sz w:val="24"/>
          <w:szCs w:val="28"/>
        </w:rPr>
        <w:t>Xá</w:t>
      </w:r>
    </w:p>
    <w:p w:rsidR="0039713D" w:rsidRPr="005E4009" w:rsidRDefault="00273FF7" w:rsidP="00273FF7">
      <w:pPr>
        <w:tabs>
          <w:tab w:val="left" w:pos="567"/>
        </w:tabs>
        <w:spacing w:after="120"/>
        <w:jc w:val="center"/>
        <w:rPr>
          <w:rFonts w:ascii="Times New Roman" w:hAnsi="Times New Roman"/>
          <w:sz w:val="24"/>
          <w:szCs w:val="28"/>
        </w:rPr>
      </w:pPr>
      <w:r w:rsidRPr="00273FF7">
        <w:rPr>
          <w:rFonts w:ascii="Times New Roman" w:hAnsi="Times New Roman"/>
          <w:sz w:val="24"/>
          <w:szCs w:val="28"/>
          <w:highlight w:val="magenta"/>
        </w:rPr>
        <w:t>HP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</w:t>
      </w:r>
      <w:r w:rsidR="00AF4832" w:rsidRPr="005E4009">
        <w:rPr>
          <w:rFonts w:ascii="Times New Roman" w:hAnsi="Times New Roman"/>
          <w:sz w:val="24"/>
          <w:szCs w:val="28"/>
        </w:rPr>
        <w:t>Thiện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Chí</w:t>
      </w:r>
    </w:p>
    <w:p w:rsidR="0039713D" w:rsidRPr="005E4009" w:rsidRDefault="005E4009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A. </w:t>
      </w:r>
      <w:r w:rsidR="00AF4832" w:rsidRPr="005E4009">
        <w:rPr>
          <w:rFonts w:ascii="Times New Roman" w:hAnsi="Times New Roman"/>
          <w:sz w:val="24"/>
          <w:szCs w:val="28"/>
        </w:rPr>
        <w:t>Thánh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ngôn</w:t>
      </w:r>
      <w:r w:rsidR="00AF4832" w:rsidRPr="00421BF2">
        <w:rPr>
          <w:rFonts w:ascii="Times New Roman" w:hAnsi="Times New Roman"/>
          <w:sz w:val="24"/>
          <w:szCs w:val="28"/>
        </w:rPr>
        <w:t>:</w:t>
      </w:r>
      <w:r w:rsidR="003944BE" w:rsidRPr="005E4009">
        <w:rPr>
          <w:rFonts w:ascii="Times New Roman" w:hAnsi="Times New Roman"/>
          <w:b/>
          <w:sz w:val="24"/>
          <w:szCs w:val="28"/>
        </w:rPr>
        <w:t xml:space="preserve"> </w:t>
      </w:r>
      <w:r w:rsidR="00AF4832" w:rsidRPr="00421BF2">
        <w:rPr>
          <w:rFonts w:ascii="Times New Roman" w:hAnsi="Times New Roman"/>
          <w:sz w:val="24"/>
          <w:szCs w:val="28"/>
        </w:rPr>
        <w:t>“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Tân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b/>
          <w:i/>
          <w:sz w:val="24"/>
          <w:szCs w:val="28"/>
        </w:rPr>
        <w:t>p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háp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Đài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sz w:val="24"/>
          <w:szCs w:val="28"/>
        </w:rPr>
        <w:t>p</w:t>
      </w:r>
      <w:r w:rsidR="00AF4832" w:rsidRPr="005E4009">
        <w:rPr>
          <w:rFonts w:ascii="Times New Roman" w:hAnsi="Times New Roman"/>
          <w:i/>
          <w:sz w:val="24"/>
          <w:szCs w:val="28"/>
        </w:rPr>
        <w:t>háp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sz w:val="24"/>
          <w:szCs w:val="28"/>
        </w:rPr>
        <w:t>m</w:t>
      </w:r>
      <w:r w:rsidR="00AF4832" w:rsidRPr="005E4009">
        <w:rPr>
          <w:rFonts w:ascii="Times New Roman" w:hAnsi="Times New Roman"/>
          <w:i/>
          <w:sz w:val="24"/>
          <w:szCs w:val="28"/>
        </w:rPr>
        <w:t>ôn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sz w:val="24"/>
          <w:szCs w:val="28"/>
        </w:rPr>
        <w:t>đ</w:t>
      </w:r>
      <w:r w:rsidR="00AF4832" w:rsidRPr="005E4009">
        <w:rPr>
          <w:rFonts w:ascii="Times New Roman" w:hAnsi="Times New Roman"/>
          <w:i/>
          <w:sz w:val="24"/>
          <w:szCs w:val="28"/>
        </w:rPr>
        <w:t>ại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sz w:val="24"/>
          <w:szCs w:val="28"/>
        </w:rPr>
        <w:t>â</w:t>
      </w:r>
      <w:r w:rsidR="00AF4832" w:rsidRPr="005E4009">
        <w:rPr>
          <w:rFonts w:ascii="Times New Roman" w:hAnsi="Times New Roman"/>
          <w:i/>
          <w:sz w:val="24"/>
          <w:szCs w:val="28"/>
        </w:rPr>
        <w:t>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sz w:val="24"/>
          <w:szCs w:val="28"/>
        </w:rPr>
        <w:t>x</w:t>
      </w:r>
      <w:r w:rsidR="00AF4832" w:rsidRPr="005E4009">
        <w:rPr>
          <w:rFonts w:ascii="Times New Roman" w:hAnsi="Times New Roman"/>
          <w:i/>
          <w:sz w:val="24"/>
          <w:szCs w:val="28"/>
        </w:rPr>
        <w:t>á,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nấc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thang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cuối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cùng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kỳ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mạt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pháp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để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cứu</w:t>
      </w:r>
      <w:r w:rsidR="00421BF2">
        <w:rPr>
          <w:rFonts w:ascii="Times New Roman" w:hAnsi="Times New Roman"/>
          <w:i/>
          <w:color w:val="FF0000"/>
          <w:sz w:val="24"/>
          <w:szCs w:val="28"/>
        </w:rPr>
        <w:t xml:space="preserve"> độ </w:t>
      </w:r>
      <w:r w:rsidR="00AF4832" w:rsidRPr="005E4009">
        <w:rPr>
          <w:rFonts w:ascii="Times New Roman" w:hAnsi="Times New Roman"/>
          <w:i/>
          <w:sz w:val="24"/>
          <w:szCs w:val="28"/>
        </w:rPr>
        <w:t>nhân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sanh.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Người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biết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giác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ngộ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nhập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cảnh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vô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3309DF">
        <w:rPr>
          <w:rFonts w:ascii="Times New Roman" w:hAnsi="Times New Roman"/>
          <w:b/>
          <w:i/>
          <w:sz w:val="24"/>
          <w:szCs w:val="28"/>
        </w:rPr>
        <w:t>vi</w:t>
      </w:r>
      <w:r w:rsidR="006E4432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sẽ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được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siêu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thoát</w:t>
      </w:r>
      <w:r w:rsidR="00AF4832" w:rsidRPr="005E4009">
        <w:rPr>
          <w:rFonts w:ascii="Times New Roman" w:hAnsi="Times New Roman"/>
          <w:i/>
          <w:sz w:val="24"/>
          <w:szCs w:val="28"/>
        </w:rPr>
        <w:t>,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kẻ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biết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hồi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đầu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hướng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thiện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chưởng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duyên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lành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vào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đời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273FF7" w:rsidRPr="005E4009">
        <w:rPr>
          <w:rFonts w:ascii="Times New Roman" w:hAnsi="Times New Roman"/>
          <w:b/>
          <w:i/>
          <w:sz w:val="24"/>
          <w:szCs w:val="28"/>
        </w:rPr>
        <w:t>Thánh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đức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khỏi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đọa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tam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đồ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hay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tán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khôi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trần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sau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Hội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Long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Hoa.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Thế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nên</w:t>
      </w:r>
      <w:r w:rsidR="00421BF2">
        <w:rPr>
          <w:rFonts w:ascii="Times New Roman" w:hAnsi="Times New Roman"/>
          <w:i/>
          <w:sz w:val="24"/>
          <w:szCs w:val="28"/>
        </w:rPr>
        <w:t>,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những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người</w:t>
      </w:r>
      <w:r w:rsidR="00421BF2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color w:val="FF0000"/>
          <w:sz w:val="24"/>
          <w:szCs w:val="28"/>
        </w:rPr>
        <w:t>muốn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vào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trường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đạo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pháp,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điều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trước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tiên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đến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trước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Đài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gõ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cửa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Đài.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Cửa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Đài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sẽ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mở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khi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người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có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duyên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được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đến.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Thứ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đến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phải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học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luật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lệ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Đài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và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nhận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chân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tôn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chỉ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để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noi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theo,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mục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đích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để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đạt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đến.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Điều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sau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nữa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giữ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giới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luật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qu</w:t>
      </w:r>
      <w:r w:rsidR="00B645B2" w:rsidRPr="00B645B2">
        <w:rPr>
          <w:rFonts w:ascii="Times New Roman" w:hAnsi="Times New Roman"/>
          <w:i/>
          <w:color w:val="FF0000"/>
          <w:sz w:val="24"/>
          <w:szCs w:val="28"/>
        </w:rPr>
        <w:t>y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điều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của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Đại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Đạo.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Đó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là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421BF2">
        <w:rPr>
          <w:rFonts w:ascii="Times New Roman" w:hAnsi="Times New Roman"/>
          <w:i/>
          <w:color w:val="FF0000"/>
          <w:sz w:val="24"/>
          <w:szCs w:val="28"/>
        </w:rPr>
        <w:t xml:space="preserve">ba </w:t>
      </w:r>
      <w:r w:rsidR="00AF4832" w:rsidRPr="005E4009">
        <w:rPr>
          <w:rFonts w:ascii="Times New Roman" w:hAnsi="Times New Roman"/>
          <w:i/>
          <w:sz w:val="24"/>
          <w:szCs w:val="28"/>
        </w:rPr>
        <w:t>điều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kiện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tối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thiểu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của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i/>
          <w:sz w:val="24"/>
          <w:szCs w:val="28"/>
        </w:rPr>
        <w:t>người</w:t>
      </w:r>
      <w:r w:rsidR="003944BE" w:rsidRPr="005E4009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muốn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bước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vào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chơn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đạo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và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sẽ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được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Đức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Cao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Đài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điểm</w:t>
      </w:r>
      <w:r w:rsidR="003944BE" w:rsidRPr="005E400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b/>
          <w:i/>
          <w:sz w:val="24"/>
          <w:szCs w:val="28"/>
        </w:rPr>
        <w:t>đạo</w:t>
      </w:r>
      <w:r w:rsidR="006E4432" w:rsidRPr="005E4009">
        <w:rPr>
          <w:rFonts w:ascii="Times New Roman" w:hAnsi="Times New Roman"/>
          <w:sz w:val="24"/>
          <w:szCs w:val="28"/>
        </w:rPr>
        <w:t>.</w:t>
      </w:r>
      <w:r w:rsidR="00AF4832" w:rsidRPr="005E4009">
        <w:rPr>
          <w:rFonts w:ascii="Times New Roman" w:hAnsi="Times New Roman"/>
          <w:sz w:val="24"/>
          <w:szCs w:val="28"/>
        </w:rPr>
        <w:t>”</w:t>
      </w:r>
      <w:r w:rsidR="00B645B2">
        <w:rPr>
          <w:rStyle w:val="FootnoteReference"/>
          <w:rFonts w:ascii="Times New Roman" w:hAnsi="Times New Roman"/>
          <w:sz w:val="24"/>
          <w:szCs w:val="28"/>
        </w:rPr>
        <w:footnoteReference w:id="1"/>
      </w:r>
    </w:p>
    <w:p w:rsidR="00AF4832" w:rsidRPr="005E4009" w:rsidRDefault="005E4009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B. </w:t>
      </w:r>
      <w:r w:rsidR="00AF4832" w:rsidRPr="005E4009">
        <w:rPr>
          <w:rFonts w:ascii="Times New Roman" w:hAnsi="Times New Roman"/>
          <w:sz w:val="24"/>
          <w:szCs w:val="28"/>
        </w:rPr>
        <w:t>Ti</w:t>
      </w:r>
      <w:r w:rsidR="00AF4832" w:rsidRPr="005E4009">
        <w:rPr>
          <w:rFonts w:ascii="Times New Roman" w:hAnsi="Times New Roman" w:cs="Cambria"/>
          <w:sz w:val="24"/>
          <w:szCs w:val="28"/>
        </w:rPr>
        <w:t>ế</w:t>
      </w:r>
      <w:r w:rsidR="00AF4832" w:rsidRPr="005E4009">
        <w:rPr>
          <w:rFonts w:ascii="Times New Roman" w:hAnsi="Times New Roman"/>
          <w:sz w:val="24"/>
          <w:szCs w:val="28"/>
        </w:rPr>
        <w:t>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trình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xây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dựng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Cao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Đài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(TPCĐ):</w:t>
      </w:r>
    </w:p>
    <w:p w:rsidR="0039713D" w:rsidRPr="002B100C" w:rsidRDefault="002B100C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AF4832" w:rsidRPr="002B100C">
        <w:rPr>
          <w:rFonts w:ascii="Times New Roman" w:hAnsi="Times New Roman"/>
          <w:sz w:val="24"/>
          <w:szCs w:val="28"/>
        </w:rPr>
        <w:t>Khai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Giáo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pháp,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mở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Ngũ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Chi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Đại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Đạo: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4C1DB3" w:rsidRPr="002B100C">
        <w:rPr>
          <w:rFonts w:ascii="Times New Roman" w:hAnsi="Times New Roman"/>
          <w:sz w:val="24"/>
          <w:szCs w:val="28"/>
        </w:rPr>
        <w:t>“</w:t>
      </w:r>
      <w:r w:rsidR="00AF4832" w:rsidRPr="00B645B2">
        <w:rPr>
          <w:rFonts w:ascii="Times New Roman" w:hAnsi="Times New Roman"/>
          <w:i/>
          <w:sz w:val="24"/>
          <w:szCs w:val="28"/>
        </w:rPr>
        <w:t>Gần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một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trăm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năm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nay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Thầy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phóng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điển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quang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xuống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cõi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273FF7" w:rsidRPr="00B645B2">
        <w:rPr>
          <w:rFonts w:ascii="Times New Roman" w:hAnsi="Times New Roman"/>
          <w:i/>
          <w:sz w:val="24"/>
          <w:szCs w:val="28"/>
        </w:rPr>
        <w:t xml:space="preserve">ta bà </w:t>
      </w:r>
      <w:r w:rsidR="00AF4832" w:rsidRPr="00B645B2">
        <w:rPr>
          <w:rFonts w:ascii="Times New Roman" w:hAnsi="Times New Roman"/>
          <w:i/>
          <w:sz w:val="24"/>
          <w:szCs w:val="28"/>
        </w:rPr>
        <w:t>cho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các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273FF7" w:rsidRPr="00B645B2">
        <w:rPr>
          <w:rFonts w:ascii="Times New Roman" w:hAnsi="Times New Roman"/>
          <w:i/>
          <w:sz w:val="24"/>
          <w:szCs w:val="28"/>
        </w:rPr>
        <w:t>n</w:t>
      </w:r>
      <w:r w:rsidR="00AF4832" w:rsidRPr="00B645B2">
        <w:rPr>
          <w:rFonts w:ascii="Times New Roman" w:hAnsi="Times New Roman"/>
          <w:i/>
          <w:sz w:val="24"/>
          <w:szCs w:val="28"/>
        </w:rPr>
        <w:t>guyên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căn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xuống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trần,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loan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báo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tin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lành,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nước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cứu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thế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lần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ba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chảy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khắp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xa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gần,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gội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rửa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tiền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khiên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oan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trái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cho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muôn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loài,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mở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lối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sống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thanh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bình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cho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mười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phương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nhân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dân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hưởng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cơ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Tận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độ.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D147FB">
        <w:rPr>
          <w:rFonts w:ascii="Times New Roman" w:hAnsi="Times New Roman"/>
          <w:i/>
          <w:color w:val="000000" w:themeColor="text1"/>
          <w:sz w:val="24"/>
          <w:szCs w:val="28"/>
        </w:rPr>
        <w:t>Phần</w:t>
      </w:r>
      <w:r w:rsidR="003944BE" w:rsidRPr="00D147FB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thì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chư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Tiên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Phật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dùng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huyền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diệu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đến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bằng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điển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quang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mở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Ngũ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Chi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Đại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Đạo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dù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chưa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được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mấy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người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hưởng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ứng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tận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tin,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chứ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đồng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đẳng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sanh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linh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đã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được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gội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tắm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điển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quang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mà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họa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ác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của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đời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cũng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giảm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rất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bộn.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Khi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chính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mình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Thầy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đến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nước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</w:t>
      </w:r>
      <w:r w:rsidR="00421BF2">
        <w:rPr>
          <w:rFonts w:ascii="Times New Roman" w:hAnsi="Times New Roman"/>
          <w:i/>
          <w:sz w:val="24"/>
          <w:szCs w:val="28"/>
        </w:rPr>
        <w:t>à</w:t>
      </w:r>
      <w:r w:rsidR="00AF4832" w:rsidRPr="00B645B2">
        <w:rPr>
          <w:rFonts w:ascii="Times New Roman" w:hAnsi="Times New Roman"/>
          <w:i/>
          <w:sz w:val="24"/>
          <w:szCs w:val="28"/>
        </w:rPr>
        <w:t>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lập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Đại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Đạo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Tam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Kỳ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Phổ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Độ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lấy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đây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làm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273FF7" w:rsidRPr="00B645B2">
        <w:rPr>
          <w:rFonts w:ascii="Times New Roman" w:hAnsi="Times New Roman"/>
          <w:i/>
          <w:sz w:val="24"/>
          <w:szCs w:val="28"/>
        </w:rPr>
        <w:t>thánh địa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,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khai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273FF7" w:rsidRPr="00B645B2">
        <w:rPr>
          <w:rFonts w:ascii="Times New Roman" w:hAnsi="Times New Roman"/>
          <w:b/>
          <w:i/>
          <w:sz w:val="24"/>
          <w:szCs w:val="28"/>
        </w:rPr>
        <w:t>giáo pháp</w:t>
      </w:r>
      <w:r w:rsidR="00273FF7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độ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tàn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linh,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hòa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sự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sống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trên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muôn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vạn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pháp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môn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cho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các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giáo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lý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ngày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xưa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được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chấn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hưng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tươi</w:t>
      </w:r>
      <w:r w:rsidR="003944BE" w:rsidRPr="00B645B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b/>
          <w:i/>
          <w:sz w:val="24"/>
          <w:szCs w:val="28"/>
        </w:rPr>
        <w:t>nhuận</w:t>
      </w:r>
      <w:r w:rsidR="00AF4832" w:rsidRPr="00B645B2">
        <w:rPr>
          <w:rFonts w:ascii="Times New Roman" w:hAnsi="Times New Roman"/>
          <w:i/>
          <w:sz w:val="24"/>
          <w:szCs w:val="28"/>
        </w:rPr>
        <w:t>,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để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cùng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Thầy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đưa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nhơn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sanh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trở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về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lẽ</w:t>
      </w:r>
      <w:r w:rsidR="003944BE" w:rsidRPr="00B645B2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B645B2">
        <w:rPr>
          <w:rFonts w:ascii="Times New Roman" w:hAnsi="Times New Roman"/>
          <w:i/>
          <w:sz w:val="24"/>
          <w:szCs w:val="28"/>
        </w:rPr>
        <w:t>thật</w:t>
      </w:r>
      <w:r w:rsidR="00AF4832" w:rsidRPr="002B100C">
        <w:rPr>
          <w:rFonts w:ascii="Times New Roman" w:hAnsi="Times New Roman"/>
          <w:sz w:val="24"/>
          <w:szCs w:val="28"/>
        </w:rPr>
        <w:t>.</w:t>
      </w:r>
      <w:r w:rsidR="00B645B2">
        <w:rPr>
          <w:rFonts w:ascii="Times New Roman" w:hAnsi="Times New Roman"/>
          <w:sz w:val="24"/>
          <w:szCs w:val="28"/>
        </w:rPr>
        <w:t>”</w:t>
      </w:r>
      <w:r w:rsidR="00B645B2">
        <w:rPr>
          <w:rStyle w:val="FootnoteReference"/>
          <w:rFonts w:ascii="Times New Roman" w:hAnsi="Times New Roman"/>
          <w:sz w:val="24"/>
          <w:szCs w:val="28"/>
        </w:rPr>
        <w:footnoteReference w:id="2"/>
      </w:r>
    </w:p>
    <w:p w:rsidR="0039713D" w:rsidRPr="002B100C" w:rsidRDefault="002B100C" w:rsidP="00933A67">
      <w:pPr>
        <w:spacing w:after="12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Cambria"/>
          <w:sz w:val="24"/>
          <w:szCs w:val="28"/>
        </w:rPr>
        <w:t xml:space="preserve">2. </w:t>
      </w:r>
      <w:r w:rsidR="00AF4832" w:rsidRPr="002B100C">
        <w:rPr>
          <w:rFonts w:ascii="Times New Roman" w:hAnsi="Times New Roman" w:cs="Cambria"/>
          <w:sz w:val="24"/>
          <w:szCs w:val="28"/>
        </w:rPr>
        <w:t>Đườ</w:t>
      </w:r>
      <w:r w:rsidR="00AF4832" w:rsidRPr="002B100C">
        <w:rPr>
          <w:rFonts w:ascii="Times New Roman" w:hAnsi="Times New Roman"/>
          <w:sz w:val="24"/>
          <w:szCs w:val="28"/>
        </w:rPr>
        <w:t>ng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lối: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“</w:t>
      </w:r>
      <w:r w:rsidR="00AF4832" w:rsidRPr="002A66FA">
        <w:rPr>
          <w:rFonts w:ascii="Times New Roman" w:hAnsi="Times New Roman"/>
          <w:i/>
          <w:sz w:val="24"/>
          <w:szCs w:val="28"/>
        </w:rPr>
        <w:t>Đạo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là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con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đường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duy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nhất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của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vạn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linh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sanh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chúng,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từ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Thầy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ban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phát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đến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thế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gian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và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từ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thế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gian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các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con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trở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lại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cùng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Thầy</w:t>
      </w:r>
      <w:r w:rsidR="00AF4832" w:rsidRPr="002B100C">
        <w:rPr>
          <w:rFonts w:ascii="Times New Roman" w:hAnsi="Times New Roman"/>
          <w:sz w:val="24"/>
          <w:szCs w:val="28"/>
        </w:rPr>
        <w:t>”</w:t>
      </w:r>
      <w:r w:rsidR="002A66FA">
        <w:rPr>
          <w:rStyle w:val="FootnoteReference"/>
          <w:rFonts w:ascii="Times New Roman" w:hAnsi="Times New Roman"/>
          <w:sz w:val="24"/>
          <w:szCs w:val="28"/>
        </w:rPr>
        <w:footnoteReference w:id="3"/>
      </w:r>
      <w:r w:rsidR="00AF4832" w:rsidRPr="002B100C">
        <w:rPr>
          <w:rFonts w:ascii="Times New Roman" w:hAnsi="Times New Roman"/>
          <w:sz w:val="24"/>
          <w:szCs w:val="28"/>
        </w:rPr>
        <w:t>.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Đó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là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chu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trình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tiến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hóa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từ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i/>
          <w:sz w:val="24"/>
          <w:szCs w:val="28"/>
        </w:rPr>
        <w:t>khởi</w:t>
      </w:r>
      <w:r w:rsidR="003944BE" w:rsidRPr="002B100C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i/>
          <w:sz w:val="24"/>
          <w:szCs w:val="28"/>
        </w:rPr>
        <w:t>nguyên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đến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i/>
          <w:sz w:val="24"/>
          <w:szCs w:val="28"/>
        </w:rPr>
        <w:t>quy</w:t>
      </w:r>
      <w:r w:rsidR="003944BE" w:rsidRPr="002B100C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i/>
          <w:sz w:val="24"/>
          <w:szCs w:val="28"/>
        </w:rPr>
        <w:t>nguyên.</w:t>
      </w:r>
    </w:p>
    <w:p w:rsidR="00AF4832" w:rsidRPr="002B100C" w:rsidRDefault="002B100C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AF4832" w:rsidRPr="002B100C">
        <w:rPr>
          <w:rFonts w:ascii="Times New Roman" w:hAnsi="Times New Roman"/>
          <w:sz w:val="24"/>
          <w:szCs w:val="28"/>
        </w:rPr>
        <w:t>Tân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pháp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là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Chánh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pháp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Đại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Đạo: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Tinh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thần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“bất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nhị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pháp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môn”:</w:t>
      </w:r>
      <w:r w:rsidR="003944BE" w:rsidRPr="002B100C">
        <w:rPr>
          <w:rFonts w:ascii="Times New Roman" w:hAnsi="Times New Roman"/>
          <w:sz w:val="24"/>
          <w:szCs w:val="28"/>
        </w:rPr>
        <w:t xml:space="preserve"> </w:t>
      </w:r>
      <w:r w:rsidR="00AF4832" w:rsidRPr="002B100C">
        <w:rPr>
          <w:rFonts w:ascii="Times New Roman" w:hAnsi="Times New Roman"/>
          <w:sz w:val="24"/>
          <w:szCs w:val="28"/>
        </w:rPr>
        <w:t>“</w:t>
      </w:r>
      <w:r w:rsidR="00AF4832" w:rsidRPr="002A66FA">
        <w:rPr>
          <w:rFonts w:ascii="Times New Roman" w:hAnsi="Times New Roman"/>
          <w:i/>
          <w:sz w:val="24"/>
          <w:szCs w:val="28"/>
        </w:rPr>
        <w:t>Thời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gian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có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trước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sau,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pháp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môn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theo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thời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gian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có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tân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có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cựu.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Đại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Đạo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không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thời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gian,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không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sau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không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trước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cũng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không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cựu,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không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tân.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Đại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Đạo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vẫn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là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bản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thể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bất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biến.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Thế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nên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pháp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môn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vô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lượng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nhưng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người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hành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giả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phải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đạt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đến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chỗ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b/>
          <w:i/>
          <w:sz w:val="24"/>
          <w:szCs w:val="28"/>
        </w:rPr>
        <w:t>bất</w:t>
      </w:r>
      <w:r w:rsidR="003944BE" w:rsidRPr="002A66F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b/>
          <w:i/>
          <w:sz w:val="24"/>
          <w:szCs w:val="28"/>
        </w:rPr>
        <w:t>nhị</w:t>
      </w:r>
      <w:r w:rsidR="003944BE" w:rsidRPr="002A66F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b/>
          <w:i/>
          <w:sz w:val="24"/>
          <w:szCs w:val="28"/>
        </w:rPr>
        <w:t>pháp</w:t>
      </w:r>
      <w:r w:rsidR="003944BE" w:rsidRPr="002A66F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b/>
          <w:i/>
          <w:sz w:val="24"/>
          <w:szCs w:val="28"/>
        </w:rPr>
        <w:t>môn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mới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thật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sự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chứng</w:t>
      </w:r>
      <w:r w:rsidR="003944BE" w:rsidRPr="002A66FA">
        <w:rPr>
          <w:rFonts w:ascii="Times New Roman" w:hAnsi="Times New Roman"/>
          <w:i/>
          <w:sz w:val="24"/>
          <w:szCs w:val="28"/>
        </w:rPr>
        <w:t xml:space="preserve"> </w:t>
      </w:r>
      <w:r w:rsidR="00AF4832" w:rsidRPr="002A66FA">
        <w:rPr>
          <w:rFonts w:ascii="Times New Roman" w:hAnsi="Times New Roman"/>
          <w:i/>
          <w:sz w:val="24"/>
          <w:szCs w:val="28"/>
        </w:rPr>
        <w:t>quả.</w:t>
      </w:r>
      <w:r w:rsidR="00AF4832" w:rsidRPr="002B100C">
        <w:rPr>
          <w:rFonts w:ascii="Times New Roman" w:hAnsi="Times New Roman"/>
          <w:sz w:val="24"/>
          <w:szCs w:val="28"/>
        </w:rPr>
        <w:t>”</w:t>
      </w:r>
      <w:r w:rsidR="002A66FA">
        <w:rPr>
          <w:rStyle w:val="FootnoteReference"/>
          <w:rFonts w:ascii="Times New Roman" w:hAnsi="Times New Roman"/>
          <w:sz w:val="24"/>
          <w:szCs w:val="28"/>
        </w:rPr>
        <w:footnoteReference w:id="4"/>
      </w:r>
    </w:p>
    <w:p w:rsidR="0039713D" w:rsidRPr="001B2D61" w:rsidRDefault="00AF4832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1B2D61">
        <w:rPr>
          <w:rFonts w:ascii="Times New Roman" w:hAnsi="Times New Roman"/>
          <w:sz w:val="24"/>
          <w:szCs w:val="28"/>
        </w:rPr>
        <w:t>(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Phật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học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tiểu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từ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điển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giải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thích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“bất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nhị”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là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“không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phân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biệt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đối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với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tất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cả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mọi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hiện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tượng”,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siêu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việt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trên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mọi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phân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biệt.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“Bất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nhị”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là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không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phải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cái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này,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cũng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không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phải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cái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kia.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“Bất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nhị”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còn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được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gọi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là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“chân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như”,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“pháp</w:t>
      </w:r>
      <w:r w:rsidR="003944BE"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Pr="001B2D61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tính”.)</w:t>
      </w:r>
      <w:r w:rsidR="003944BE" w:rsidRPr="001B2D61">
        <w:rPr>
          <w:rStyle w:val="FootnoteReference"/>
          <w:rFonts w:ascii="Times New Roman" w:hAnsi="Times New Roman"/>
          <w:sz w:val="24"/>
          <w:szCs w:val="28"/>
        </w:rPr>
        <w:t xml:space="preserve"> </w:t>
      </w:r>
      <w:r w:rsidRPr="005E4009">
        <w:rPr>
          <w:rStyle w:val="FootnoteReference"/>
          <w:rFonts w:ascii="Times New Roman" w:hAnsi="Times New Roman"/>
          <w:sz w:val="24"/>
          <w:szCs w:val="28"/>
        </w:rPr>
        <w:footnoteReference w:id="5"/>
      </w:r>
    </w:p>
    <w:p w:rsidR="00AF4832" w:rsidRPr="005E4009" w:rsidRDefault="005E4009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C. </w:t>
      </w:r>
      <w:r w:rsidR="00AF4832"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và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Cựu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pháp</w:t>
      </w:r>
    </w:p>
    <w:p w:rsidR="00AF4832" w:rsidRPr="00937039" w:rsidRDefault="00AF4832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937039">
        <w:rPr>
          <w:rFonts w:ascii="Times New Roman" w:hAnsi="Times New Roman"/>
          <w:sz w:val="24"/>
          <w:szCs w:val="28"/>
        </w:rPr>
        <w:t>Có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thể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gọi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TPCĐ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là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“Ph</w:t>
      </w:r>
      <w:bookmarkStart w:id="0" w:name="_GoBack"/>
      <w:bookmarkEnd w:id="0"/>
      <w:r w:rsidRPr="00937039">
        <w:rPr>
          <w:rFonts w:ascii="Times New Roman" w:hAnsi="Times New Roman"/>
          <w:sz w:val="24"/>
          <w:szCs w:val="28"/>
        </w:rPr>
        <w:t>áp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môn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Đại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Đạo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Tam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Kỳ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Phổ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Độ”,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còn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Cựu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pháp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là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“Pháp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môn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Nhất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kỳ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và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Nhị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Kỳ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Phổ</w:t>
      </w:r>
      <w:r w:rsidR="003944BE" w:rsidRPr="00937039">
        <w:rPr>
          <w:rFonts w:ascii="Times New Roman" w:hAnsi="Times New Roman"/>
          <w:sz w:val="24"/>
          <w:szCs w:val="28"/>
        </w:rPr>
        <w:t xml:space="preserve"> </w:t>
      </w:r>
      <w:r w:rsidRPr="00937039">
        <w:rPr>
          <w:rFonts w:ascii="Times New Roman" w:hAnsi="Times New Roman"/>
          <w:sz w:val="24"/>
          <w:szCs w:val="28"/>
        </w:rPr>
        <w:t>Độ”</w:t>
      </w:r>
      <w:r w:rsidR="00064364">
        <w:rPr>
          <w:rFonts w:ascii="Times New Roman" w:hAnsi="Times New Roman"/>
          <w:sz w:val="24"/>
          <w:szCs w:val="28"/>
        </w:rPr>
        <w:t>.</w:t>
      </w:r>
    </w:p>
    <w:p w:rsidR="0039713D" w:rsidRPr="005E4009" w:rsidRDefault="00AF4832" w:rsidP="00933A67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5E4009">
        <w:rPr>
          <w:rFonts w:ascii="Times New Roman" w:hAnsi="Times New Roman"/>
          <w:sz w:val="24"/>
          <w:szCs w:val="28"/>
        </w:rPr>
        <w:t>Nói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đến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Cao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Đài”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thực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chất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không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phải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để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biệt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với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“cựu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pháp”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về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cứu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cánh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tối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hậu.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Cựu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gọi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cứu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cánh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đó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là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“Bản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thể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chân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như”;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gọi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là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“Bản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thể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Đại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064364" w:rsidRPr="005E4009">
        <w:rPr>
          <w:rFonts w:ascii="Times New Roman" w:hAnsi="Times New Roman"/>
          <w:sz w:val="24"/>
          <w:szCs w:val="28"/>
        </w:rPr>
        <w:t>Linh Quang</w:t>
      </w:r>
      <w:r w:rsidRPr="005E4009">
        <w:rPr>
          <w:rFonts w:ascii="Times New Roman" w:hAnsi="Times New Roman"/>
          <w:sz w:val="24"/>
          <w:szCs w:val="28"/>
        </w:rPr>
        <w:t>”.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Cựu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nhắm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đạt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đến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“Minh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tâm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kiến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tánh”;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thực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hiện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“Phản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273FF7">
        <w:rPr>
          <w:rFonts w:ascii="Times New Roman" w:hAnsi="Times New Roman"/>
          <w:sz w:val="24"/>
          <w:szCs w:val="28"/>
        </w:rPr>
        <w:t>bổ</w:t>
      </w:r>
      <w:r w:rsidRPr="005E4009">
        <w:rPr>
          <w:rFonts w:ascii="Times New Roman" w:hAnsi="Times New Roman"/>
          <w:sz w:val="24"/>
          <w:szCs w:val="28"/>
        </w:rPr>
        <w:t>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hoàn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nguyên”</w:t>
      </w:r>
      <w:r w:rsidR="00064364">
        <w:rPr>
          <w:rFonts w:ascii="Times New Roman" w:hAnsi="Times New Roman"/>
          <w:sz w:val="24"/>
          <w:szCs w:val="28"/>
        </w:rPr>
        <w:t>.</w:t>
      </w:r>
    </w:p>
    <w:p w:rsidR="00AF4832" w:rsidRPr="005E4009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5E4009">
        <w:rPr>
          <w:rFonts w:ascii="Times New Roman" w:hAnsi="Times New Roman"/>
          <w:sz w:val="24"/>
          <w:szCs w:val="28"/>
        </w:rPr>
        <w:t>Tuy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nhiên,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rốt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ráo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nhất,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Cao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Đài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là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“Pháp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môn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đại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xá”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đặc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biệt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thời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Tam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Kỳ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Phổ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Độ.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Những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biểu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trưng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liên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quan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đến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Tân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Pháp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Cao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Đài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Pr="005E4009">
        <w:rPr>
          <w:rFonts w:ascii="Times New Roman" w:hAnsi="Times New Roman"/>
          <w:sz w:val="24"/>
          <w:szCs w:val="28"/>
        </w:rPr>
        <w:t>là:</w:t>
      </w:r>
    </w:p>
    <w:p w:rsidR="00AF4832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Thiên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F87F5D" w:rsidRPr="009355A4">
        <w:rPr>
          <w:rFonts w:ascii="Times New Roman" w:hAnsi="Times New Roman"/>
          <w:color w:val="000000" w:themeColor="text1"/>
          <w:sz w:val="24"/>
          <w:szCs w:val="28"/>
        </w:rPr>
        <w:t>N</w:t>
      </w:r>
      <w:r w:rsidR="00AF4832" w:rsidRPr="005E4009">
        <w:rPr>
          <w:rFonts w:ascii="Times New Roman" w:hAnsi="Times New Roman"/>
          <w:sz w:val="24"/>
          <w:szCs w:val="28"/>
        </w:rPr>
        <w:t>hãn</w:t>
      </w:r>
    </w:p>
    <w:p w:rsidR="00AF4832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Thiên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nhân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hiệp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nhất</w:t>
      </w:r>
    </w:p>
    <w:p w:rsidR="00AF4832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Cao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Đài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nội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tại</w:t>
      </w:r>
    </w:p>
    <w:p w:rsidR="00AF4832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Âm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Dương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Thần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Khí</w:t>
      </w:r>
    </w:p>
    <w:p w:rsidR="00AF4832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Tận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độ</w:t>
      </w:r>
    </w:p>
    <w:p w:rsidR="0039713D" w:rsidRPr="005E4009" w:rsidRDefault="00933A67" w:rsidP="00933A67">
      <w:pPr>
        <w:pStyle w:val="ListParagraph"/>
        <w:tabs>
          <w:tab w:val="left" w:pos="567"/>
        </w:tabs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AF4832" w:rsidRPr="005E4009">
        <w:rPr>
          <w:rFonts w:ascii="Times New Roman" w:hAnsi="Times New Roman"/>
          <w:sz w:val="24"/>
          <w:szCs w:val="28"/>
        </w:rPr>
        <w:t>Tam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công.</w:t>
      </w:r>
    </w:p>
    <w:p w:rsidR="00AF4832" w:rsidRPr="005E4009" w:rsidRDefault="005E4009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5E4009">
        <w:rPr>
          <w:rFonts w:ascii="Times New Roman" w:hAnsi="Times New Roman"/>
          <w:sz w:val="24"/>
          <w:szCs w:val="28"/>
        </w:rPr>
        <w:t xml:space="preserve">D. </w:t>
      </w:r>
      <w:r w:rsidR="00AF4832" w:rsidRPr="005E4009">
        <w:rPr>
          <w:rFonts w:ascii="Times New Roman" w:hAnsi="Times New Roman"/>
          <w:sz w:val="24"/>
          <w:szCs w:val="28"/>
        </w:rPr>
        <w:t>Nhận</w:t>
      </w:r>
      <w:r w:rsidR="003944BE" w:rsidRPr="005E4009">
        <w:rPr>
          <w:rFonts w:ascii="Times New Roman" w:hAnsi="Times New Roman"/>
          <w:sz w:val="24"/>
          <w:szCs w:val="28"/>
        </w:rPr>
        <w:t xml:space="preserve"> </w:t>
      </w:r>
      <w:r w:rsidR="00AF4832" w:rsidRPr="005E4009">
        <w:rPr>
          <w:rFonts w:ascii="Times New Roman" w:hAnsi="Times New Roman"/>
          <w:sz w:val="24"/>
          <w:szCs w:val="28"/>
        </w:rPr>
        <w:t>định</w:t>
      </w:r>
    </w:p>
    <w:p w:rsidR="00CB06D9" w:rsidRPr="00882322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882322">
        <w:rPr>
          <w:rFonts w:ascii="Times New Roman" w:hAnsi="Times New Roman" w:cs="Cambria"/>
          <w:sz w:val="24"/>
          <w:szCs w:val="28"/>
        </w:rPr>
        <w:t>Đ</w:t>
      </w:r>
      <w:r w:rsidRPr="00882322">
        <w:rPr>
          <w:rFonts w:ascii="Times New Roman" w:hAnsi="Times New Roman" w:cs="VNI-Times"/>
          <w:sz w:val="24"/>
          <w:szCs w:val="28"/>
        </w:rPr>
        <w:t>ã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khẳng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định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“Tân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Đài”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(TPCĐ)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thuộc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Tam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Kỳ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Phổ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Độ,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273FF7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chỉ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4C1DB3" w:rsidRPr="00882322">
        <w:rPr>
          <w:rFonts w:ascii="Times New Roman" w:hAnsi="Times New Roman"/>
          <w:sz w:val="24"/>
          <w:szCs w:val="28"/>
        </w:rPr>
        <w:t>“</w:t>
      </w:r>
      <w:r w:rsidRPr="00882322">
        <w:rPr>
          <w:rFonts w:ascii="Times New Roman" w:hAnsi="Times New Roman"/>
          <w:sz w:val="24"/>
          <w:szCs w:val="28"/>
        </w:rPr>
        <w:t>Tam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quy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nguyên,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Ngũ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phục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nhất”,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mục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đích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“Thế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đồng,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9355A4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giải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thoát”.</w:t>
      </w:r>
      <w:r w:rsidR="009355A4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chỉ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mục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đích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vô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hình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trung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quy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chiếu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vào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TPCĐ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hoặc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ngược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lại,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TPCĐ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đương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quy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chiếu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vào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273FF7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chỉ</w:t>
      </w:r>
      <w:r w:rsidR="00273FF7">
        <w:rPr>
          <w:rFonts w:ascii="Times New Roman" w:hAnsi="Times New Roman"/>
          <w:sz w:val="24"/>
          <w:szCs w:val="28"/>
        </w:rPr>
        <w:t>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mục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đích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Đạo.</w:t>
      </w:r>
    </w:p>
    <w:p w:rsidR="00CB06D9" w:rsidRPr="00882322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882322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 w:cs="Cambria"/>
          <w:sz w:val="24"/>
          <w:szCs w:val="28"/>
        </w:rPr>
        <w:t>ừ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đó,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tuy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đối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với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cứu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cánh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giải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thoát,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bất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biến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trường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lưu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trong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mọi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thời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kỳ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cứu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độ,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đặc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biệt,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vào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thời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Hạ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</w:t>
      </w:r>
      <w:r w:rsidR="009355A4">
        <w:rPr>
          <w:rFonts w:ascii="Times New Roman" w:hAnsi="Times New Roman"/>
          <w:color w:val="FF0000"/>
          <w:sz w:val="24"/>
          <w:szCs w:val="28"/>
        </w:rPr>
        <w:t>u</w:t>
      </w:r>
      <w:r w:rsidRPr="00882322">
        <w:rPr>
          <w:rFonts w:ascii="Times New Roman" w:hAnsi="Times New Roman"/>
          <w:sz w:val="24"/>
          <w:szCs w:val="28"/>
        </w:rPr>
        <w:t>ơn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này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Thượng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Đế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đã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lâm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phàm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đích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khai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mặc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diễn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trình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hình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thành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Đài,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khai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minh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lý,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xương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minh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Chánh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đều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mang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lấy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những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đặc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trưng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phù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hợp,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thể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hiện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273FF7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lý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xá”,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9355A4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cơ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“Quy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nguyên</w:t>
      </w:r>
      <w:r w:rsidR="004C1DB3" w:rsidRPr="00882322">
        <w:rPr>
          <w:rFonts w:ascii="Times New Roman" w:hAnsi="Times New Roman"/>
          <w:sz w:val="24"/>
          <w:szCs w:val="28"/>
        </w:rPr>
        <w:t>”</w:t>
      </w:r>
      <w:r w:rsidRPr="00882322">
        <w:rPr>
          <w:rFonts w:ascii="Times New Roman" w:hAnsi="Times New Roman"/>
          <w:sz w:val="24"/>
          <w:szCs w:val="28"/>
        </w:rPr>
        <w:t>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9355A4">
        <w:rPr>
          <w:rFonts w:ascii="Times New Roman" w:hAnsi="Times New Roman"/>
          <w:sz w:val="24"/>
          <w:szCs w:val="28"/>
        </w:rPr>
        <w:t>T</w:t>
      </w:r>
      <w:r w:rsidRPr="00882322">
        <w:rPr>
          <w:rFonts w:ascii="Times New Roman" w:hAnsi="Times New Roman"/>
          <w:sz w:val="24"/>
          <w:szCs w:val="28"/>
        </w:rPr>
        <w:t>hiên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giải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thoát.</w:t>
      </w:r>
    </w:p>
    <w:p w:rsidR="00CB06D9" w:rsidRPr="00882322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882322">
        <w:rPr>
          <w:rFonts w:ascii="Times New Roman" w:hAnsi="Times New Roman"/>
          <w:sz w:val="24"/>
          <w:szCs w:val="28"/>
        </w:rPr>
        <w:t>Nh</w:t>
      </w:r>
      <w:r w:rsidRPr="00882322">
        <w:rPr>
          <w:rFonts w:ascii="Times New Roman" w:hAnsi="Times New Roman" w:cs="Cambria"/>
          <w:sz w:val="24"/>
          <w:szCs w:val="28"/>
        </w:rPr>
        <w:t>ư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thế,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nói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đến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TPCĐ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không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có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nghĩa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đơn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thuần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ám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chỉ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luyện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hành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công,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chính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nói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đến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thực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thể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thuộc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TKPĐ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gồm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những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đặc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trưng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kể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trên.</w:t>
      </w:r>
    </w:p>
    <w:p w:rsidR="0039713D" w:rsidRPr="00882322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882322">
        <w:rPr>
          <w:rFonts w:ascii="Times New Roman" w:hAnsi="Times New Roman"/>
          <w:sz w:val="24"/>
          <w:szCs w:val="28"/>
        </w:rPr>
        <w:t>V</w:t>
      </w:r>
      <w:r w:rsidRPr="00882322">
        <w:rPr>
          <w:rFonts w:ascii="Times New Roman" w:hAnsi="Times New Roman" w:cs="Cambria"/>
          <w:sz w:val="24"/>
          <w:szCs w:val="28"/>
        </w:rPr>
        <w:t>ậ</w:t>
      </w:r>
      <w:r w:rsidRPr="00882322">
        <w:rPr>
          <w:rFonts w:ascii="Times New Roman" w:hAnsi="Times New Roman"/>
          <w:sz w:val="24"/>
          <w:szCs w:val="28"/>
        </w:rPr>
        <w:t>y,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CC0A31" w:rsidRPr="00CC0A31">
        <w:rPr>
          <w:rFonts w:ascii="Times New Roman" w:hAnsi="Times New Roman"/>
          <w:color w:val="FF0000"/>
          <w:sz w:val="24"/>
          <w:szCs w:val="28"/>
        </w:rPr>
        <w:t>đị</w:t>
      </w:r>
      <w:r w:rsidRPr="00882322">
        <w:rPr>
          <w:rFonts w:ascii="Times New Roman" w:hAnsi="Times New Roman"/>
          <w:sz w:val="24"/>
          <w:szCs w:val="28"/>
        </w:rPr>
        <w:t>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nghĩa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Đài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xá”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hay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4C1DB3" w:rsidRPr="00882322">
        <w:rPr>
          <w:rFonts w:ascii="Times New Roman" w:hAnsi="Times New Roman"/>
          <w:sz w:val="24"/>
          <w:szCs w:val="28"/>
        </w:rPr>
        <w:t>“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môn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Tam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Kỳ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Phổ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Độ”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vừa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phản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ảnh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tinh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thần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“Bất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nhị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môn”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của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Đạo,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vừa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biểu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trưng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="009355A4">
        <w:rPr>
          <w:rFonts w:ascii="Times New Roman" w:hAnsi="Times New Roman"/>
          <w:sz w:val="24"/>
          <w:szCs w:val="28"/>
        </w:rPr>
        <w:t>c</w:t>
      </w:r>
      <w:r w:rsidRPr="00882322">
        <w:rPr>
          <w:rFonts w:ascii="Times New Roman" w:hAnsi="Times New Roman"/>
          <w:sz w:val="24"/>
          <w:szCs w:val="28"/>
        </w:rPr>
        <w:t>ơ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cứu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độ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do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Đức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Thượng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Đế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Đài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khai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sáng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thời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Hạ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ng</w:t>
      </w:r>
      <w:r w:rsidR="009355A4">
        <w:rPr>
          <w:rFonts w:ascii="Times New Roman" w:hAnsi="Times New Roman"/>
          <w:color w:val="FF0000"/>
          <w:sz w:val="24"/>
          <w:szCs w:val="28"/>
        </w:rPr>
        <w:t>u</w:t>
      </w:r>
      <w:r w:rsidRPr="00882322">
        <w:rPr>
          <w:rFonts w:ascii="Times New Roman" w:hAnsi="Times New Roman"/>
          <w:sz w:val="24"/>
          <w:szCs w:val="28"/>
        </w:rPr>
        <w:t>ơn.</w:t>
      </w:r>
    </w:p>
    <w:p w:rsidR="00AF4832" w:rsidRPr="009355A4" w:rsidRDefault="00AF4832" w:rsidP="00933A67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8"/>
        </w:rPr>
      </w:pPr>
      <w:r w:rsidRPr="00882322">
        <w:rPr>
          <w:rFonts w:ascii="Times New Roman" w:hAnsi="Times New Roman" w:cs="Cambria"/>
          <w:sz w:val="24"/>
          <w:szCs w:val="28"/>
        </w:rPr>
        <w:t>Để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khái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quát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hóa,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có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thể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phát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biểu: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Tân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Pháp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Cao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Đài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882322">
        <w:rPr>
          <w:rFonts w:ascii="Times New Roman" w:hAnsi="Times New Roman"/>
          <w:sz w:val="24"/>
          <w:szCs w:val="28"/>
        </w:rPr>
        <w:t>là</w:t>
      </w:r>
      <w:r w:rsidR="003944BE" w:rsidRPr="00882322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“Con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đường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Phản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bổn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hoàn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nguyên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thời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Tam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Kỳ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Phổ</w:t>
      </w:r>
      <w:r w:rsidR="003944BE" w:rsidRPr="009355A4">
        <w:rPr>
          <w:rFonts w:ascii="Times New Roman" w:hAnsi="Times New Roman"/>
          <w:sz w:val="24"/>
          <w:szCs w:val="28"/>
        </w:rPr>
        <w:t xml:space="preserve"> </w:t>
      </w:r>
      <w:r w:rsidRPr="009355A4">
        <w:rPr>
          <w:rFonts w:ascii="Times New Roman" w:hAnsi="Times New Roman"/>
          <w:sz w:val="24"/>
          <w:szCs w:val="28"/>
        </w:rPr>
        <w:t>Độ”</w:t>
      </w:r>
      <w:r w:rsidRPr="00882322">
        <w:rPr>
          <w:rFonts w:ascii="Times New Roman" w:hAnsi="Times New Roman"/>
          <w:i/>
          <w:sz w:val="24"/>
          <w:szCs w:val="28"/>
        </w:rPr>
        <w:t>.</w:t>
      </w:r>
    </w:p>
    <w:sectPr w:rsidR="00AF4832" w:rsidRPr="009355A4" w:rsidSect="006D698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30" w:rsidRDefault="008B6630" w:rsidP="00AF4832">
      <w:r>
        <w:separator/>
      </w:r>
    </w:p>
  </w:endnote>
  <w:endnote w:type="continuationSeparator" w:id="0">
    <w:p w:rsidR="008B6630" w:rsidRDefault="008B6630" w:rsidP="00A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N-Khai">
    <w:panose1 w:val="02010600030101010101"/>
    <w:charset w:val="86"/>
    <w:family w:val="auto"/>
    <w:pitch w:val="variable"/>
    <w:sig w:usb0="B00002BF" w:usb1="2BDFFFFB" w:usb2="00000036" w:usb3="00000000" w:csb0="001401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30" w:rsidRDefault="008B6630" w:rsidP="00AF4832">
      <w:r>
        <w:separator/>
      </w:r>
    </w:p>
  </w:footnote>
  <w:footnote w:type="continuationSeparator" w:id="0">
    <w:p w:rsidR="008B6630" w:rsidRDefault="008B6630" w:rsidP="00AF4832">
      <w:r>
        <w:continuationSeparator/>
      </w:r>
    </w:p>
  </w:footnote>
  <w:footnote w:id="1">
    <w:p w:rsidR="00B645B2" w:rsidRPr="00486701" w:rsidRDefault="00B645B2" w:rsidP="00D147FB">
      <w:pPr>
        <w:jc w:val="both"/>
        <w:rPr>
          <w:rFonts w:ascii="Times New Roman" w:hAnsi="Times New Roman"/>
          <w:sz w:val="20"/>
          <w:szCs w:val="20"/>
        </w:rPr>
      </w:pPr>
      <w:r w:rsidRPr="0048670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86701">
        <w:rPr>
          <w:rFonts w:ascii="Times New Roman" w:hAnsi="Times New Roman"/>
          <w:sz w:val="20"/>
          <w:szCs w:val="20"/>
        </w:rPr>
        <w:t xml:space="preserve"> </w:t>
      </w:r>
      <w:r w:rsidR="00064364" w:rsidRPr="00486701">
        <w:rPr>
          <w:rFonts w:ascii="Times New Roman" w:hAnsi="Times New Roman"/>
          <w:sz w:val="20"/>
          <w:szCs w:val="20"/>
        </w:rPr>
        <w:t>Đức Đông Phương Chưởng Quản</w:t>
      </w:r>
      <w:r w:rsidR="00486701" w:rsidRPr="00672931">
        <w:rPr>
          <w:rFonts w:ascii="Times New Roman" w:hAnsi="Times New Roman"/>
          <w:color w:val="FF0000"/>
          <w:sz w:val="20"/>
          <w:szCs w:val="20"/>
        </w:rPr>
        <w:t>, Cơ Quan Phổ Thông Giáo Lý</w:t>
      </w:r>
      <w:r w:rsidR="00064364">
        <w:rPr>
          <w:rFonts w:ascii="Times New Roman" w:hAnsi="Times New Roman"/>
          <w:color w:val="FF0000"/>
          <w:sz w:val="20"/>
          <w:szCs w:val="20"/>
        </w:rPr>
        <w:t xml:space="preserve"> Đại Đạo, </w:t>
      </w:r>
      <w:r w:rsidR="00486701" w:rsidRPr="00672931">
        <w:rPr>
          <w:rFonts w:ascii="Times New Roman" w:hAnsi="Times New Roman"/>
          <w:color w:val="FF0000"/>
          <w:sz w:val="20"/>
          <w:szCs w:val="20"/>
        </w:rPr>
        <w:t xml:space="preserve">15-9 Giáp </w:t>
      </w:r>
      <w:r w:rsidRPr="00672931">
        <w:rPr>
          <w:rFonts w:ascii="Times New Roman" w:hAnsi="Times New Roman"/>
          <w:color w:val="FF0000"/>
          <w:sz w:val="20"/>
          <w:szCs w:val="20"/>
        </w:rPr>
        <w:t>Dần</w:t>
      </w:r>
      <w:r w:rsidR="00486701" w:rsidRPr="00672931">
        <w:rPr>
          <w:rFonts w:ascii="Times New Roman" w:hAnsi="Times New Roman"/>
          <w:color w:val="FF0000"/>
          <w:sz w:val="20"/>
          <w:szCs w:val="20"/>
        </w:rPr>
        <w:t xml:space="preserve"> (29-10-1974)</w:t>
      </w:r>
      <w:r w:rsidR="00064364">
        <w:rPr>
          <w:rFonts w:ascii="Times New Roman" w:hAnsi="Times New Roman"/>
          <w:color w:val="FF0000"/>
          <w:sz w:val="20"/>
          <w:szCs w:val="20"/>
        </w:rPr>
        <w:t>.</w:t>
      </w:r>
    </w:p>
  </w:footnote>
  <w:footnote w:id="2">
    <w:p w:rsidR="00B645B2" w:rsidRPr="002E7C37" w:rsidRDefault="00B645B2" w:rsidP="00D147FB">
      <w:pPr>
        <w:pStyle w:val="FootnoteText"/>
        <w:jc w:val="both"/>
        <w:rPr>
          <w:rFonts w:ascii="Times New Roman" w:hAnsi="Times New Roman"/>
        </w:rPr>
      </w:pPr>
      <w:r w:rsidRPr="002E7C37">
        <w:rPr>
          <w:rStyle w:val="FootnoteReference"/>
          <w:rFonts w:ascii="Times New Roman" w:hAnsi="Times New Roman"/>
        </w:rPr>
        <w:footnoteRef/>
      </w:r>
      <w:r w:rsidRPr="002E7C37">
        <w:rPr>
          <w:rFonts w:ascii="Times New Roman" w:hAnsi="Times New Roman"/>
        </w:rPr>
        <w:t xml:space="preserve"> </w:t>
      </w:r>
      <w:r w:rsidR="00064364" w:rsidRPr="002E7C37">
        <w:rPr>
          <w:rFonts w:ascii="Times New Roman" w:hAnsi="Times New Roman"/>
        </w:rPr>
        <w:t>Đức Chí Tôn</w:t>
      </w:r>
      <w:r w:rsidRPr="002E7C37">
        <w:rPr>
          <w:rFonts w:ascii="Times New Roman" w:hAnsi="Times New Roman"/>
        </w:rPr>
        <w:t xml:space="preserve">, </w:t>
      </w:r>
      <w:r w:rsidRPr="002E7C37">
        <w:rPr>
          <w:rFonts w:ascii="Times New Roman" w:hAnsi="Times New Roman"/>
          <w:i/>
        </w:rPr>
        <w:t>Thánh</w:t>
      </w:r>
      <w:r w:rsidR="00CA74BA" w:rsidRPr="002E7C37">
        <w:rPr>
          <w:rFonts w:ascii="Times New Roman" w:hAnsi="Times New Roman"/>
          <w:i/>
        </w:rPr>
        <w:t xml:space="preserve"> </w:t>
      </w:r>
      <w:r w:rsidRPr="002E7C37">
        <w:rPr>
          <w:rFonts w:ascii="Times New Roman" w:hAnsi="Times New Roman"/>
          <w:i/>
        </w:rPr>
        <w:t>Truyền Trung Hưng</w:t>
      </w:r>
      <w:r w:rsidR="00672931" w:rsidRPr="002E7C37">
        <w:rPr>
          <w:rFonts w:ascii="Times New Roman" w:hAnsi="Times New Roman"/>
        </w:rPr>
        <w:t>,</w:t>
      </w:r>
      <w:r w:rsidRPr="002E7C37">
        <w:rPr>
          <w:rFonts w:ascii="Times New Roman" w:hAnsi="Times New Roman"/>
        </w:rPr>
        <w:t xml:space="preserve"> Q.3, Tam Kỳ Đại Xá Toàn Linh Thoát Đường Tiêu Diệt Thống Khổ</w:t>
      </w:r>
      <w:r w:rsidR="00064364">
        <w:rPr>
          <w:rFonts w:ascii="Times New Roman" w:hAnsi="Times New Roman"/>
        </w:rPr>
        <w:t>.</w:t>
      </w:r>
    </w:p>
  </w:footnote>
  <w:footnote w:id="3">
    <w:p w:rsidR="002A66FA" w:rsidRPr="006F2A6A" w:rsidRDefault="002A66FA" w:rsidP="00D147FB">
      <w:pPr>
        <w:pStyle w:val="FootnoteText"/>
        <w:jc w:val="both"/>
        <w:rPr>
          <w:rFonts w:ascii="Times New Roman" w:hAnsi="Times New Roman"/>
          <w:color w:val="FF0000"/>
        </w:rPr>
      </w:pPr>
      <w:r w:rsidRPr="006F2A6A">
        <w:rPr>
          <w:rStyle w:val="FootnoteReference"/>
          <w:rFonts w:ascii="Times New Roman" w:hAnsi="Times New Roman"/>
          <w:color w:val="FF0000"/>
        </w:rPr>
        <w:footnoteRef/>
      </w:r>
      <w:r w:rsidRPr="006F2A6A">
        <w:rPr>
          <w:rFonts w:ascii="Times New Roman" w:hAnsi="Times New Roman"/>
          <w:color w:val="FF0000"/>
        </w:rPr>
        <w:t xml:space="preserve"> </w:t>
      </w:r>
      <w:r w:rsidR="00064364" w:rsidRPr="006F2A6A">
        <w:rPr>
          <w:rFonts w:ascii="Times New Roman" w:hAnsi="Times New Roman"/>
          <w:color w:val="FF0000"/>
        </w:rPr>
        <w:t>Đức Chí Tôn</w:t>
      </w:r>
      <w:r w:rsidR="006F2A6A" w:rsidRPr="006F2A6A">
        <w:rPr>
          <w:rFonts w:ascii="Times New Roman" w:hAnsi="Times New Roman"/>
          <w:color w:val="FF0000"/>
        </w:rPr>
        <w:t>, Thánh tịnh Ngọc Minh Đài, 29-12 Bính Ngọ (08-02-1967)</w:t>
      </w:r>
      <w:r w:rsidR="00064364">
        <w:rPr>
          <w:rFonts w:ascii="Times New Roman" w:hAnsi="Times New Roman"/>
          <w:color w:val="FF0000"/>
        </w:rPr>
        <w:t>.</w:t>
      </w:r>
    </w:p>
  </w:footnote>
  <w:footnote w:id="4">
    <w:p w:rsidR="002A66FA" w:rsidRPr="00486701" w:rsidRDefault="002A66FA" w:rsidP="00D147FB">
      <w:pPr>
        <w:pStyle w:val="FootnoteText"/>
        <w:jc w:val="both"/>
        <w:rPr>
          <w:rFonts w:ascii="Times New Roman" w:hAnsi="Times New Roman"/>
        </w:rPr>
      </w:pPr>
      <w:r w:rsidRPr="00486701">
        <w:rPr>
          <w:rStyle w:val="FootnoteReference"/>
          <w:rFonts w:ascii="Times New Roman" w:hAnsi="Times New Roman"/>
        </w:rPr>
        <w:footnoteRef/>
      </w:r>
      <w:r w:rsidRPr="00486701">
        <w:rPr>
          <w:rFonts w:ascii="Times New Roman" w:hAnsi="Times New Roman"/>
        </w:rPr>
        <w:t xml:space="preserve"> </w:t>
      </w:r>
      <w:r w:rsidR="00064364" w:rsidRPr="00486701">
        <w:rPr>
          <w:rFonts w:ascii="Times New Roman" w:hAnsi="Times New Roman"/>
        </w:rPr>
        <w:t>Đức Đông Phương Chưởng Quản</w:t>
      </w:r>
      <w:r w:rsidR="00BE5191" w:rsidRPr="00672931">
        <w:rPr>
          <w:rFonts w:ascii="Times New Roman" w:hAnsi="Times New Roman"/>
          <w:color w:val="FF0000"/>
        </w:rPr>
        <w:t>, Cơ Quan Phổ Thông Giáo Lý</w:t>
      </w:r>
      <w:r w:rsidR="00064364">
        <w:rPr>
          <w:rFonts w:ascii="Times New Roman" w:hAnsi="Times New Roman"/>
          <w:color w:val="FF0000"/>
        </w:rPr>
        <w:t xml:space="preserve"> Đại Đạo</w:t>
      </w:r>
      <w:r w:rsidR="00BE5191" w:rsidRPr="00672931">
        <w:rPr>
          <w:rFonts w:ascii="Times New Roman" w:hAnsi="Times New Roman"/>
          <w:color w:val="FF0000"/>
        </w:rPr>
        <w:t>, 15-9 Giáp Dần (29-10-1974)</w:t>
      </w:r>
      <w:r w:rsidR="00064364">
        <w:rPr>
          <w:rFonts w:ascii="Times New Roman" w:hAnsi="Times New Roman"/>
          <w:color w:val="FF0000"/>
        </w:rPr>
        <w:t>.</w:t>
      </w:r>
    </w:p>
  </w:footnote>
  <w:footnote w:id="5">
    <w:p w:rsidR="00CB06D9" w:rsidRPr="00486701" w:rsidRDefault="00AF4832" w:rsidP="00D147FB">
      <w:pPr>
        <w:jc w:val="both"/>
        <w:rPr>
          <w:rFonts w:ascii="Times New Roman" w:hAnsi="Times New Roman"/>
          <w:color w:val="333333"/>
          <w:sz w:val="20"/>
          <w:szCs w:val="20"/>
        </w:rPr>
      </w:pPr>
      <w:r w:rsidRPr="00486701">
        <w:rPr>
          <w:rStyle w:val="FootnoteReference"/>
          <w:rFonts w:ascii="Times New Roman" w:hAnsi="Times New Roman"/>
          <w:sz w:val="20"/>
          <w:szCs w:val="20"/>
        </w:rPr>
        <w:footnoteRef/>
      </w:r>
      <w:r w:rsidR="003944BE"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>Hà</w:t>
      </w:r>
      <w:r w:rsidR="003944BE"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>Thúc</w:t>
      </w:r>
      <w:r w:rsidR="003944BE"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>Minh:</w:t>
      </w:r>
      <w:r w:rsidR="003944BE"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486701">
        <w:rPr>
          <w:rFonts w:ascii="Times New Roman" w:eastAsia="MS Gothic" w:hAnsi="Times New Roman"/>
          <w:color w:val="333333"/>
          <w:sz w:val="20"/>
          <w:szCs w:val="20"/>
          <w:shd w:val="clear" w:color="auto" w:fill="FFFFFF"/>
        </w:rPr>
        <w:t>https://thuvienhoasen.org/p87a18373/ban-the-va-dao-duc-luan-cua-phat-giao-qua-phap-mon-bat-nhi</w:t>
      </w:r>
    </w:p>
    <w:p w:rsidR="00AF4832" w:rsidRPr="00486701" w:rsidRDefault="00AF4832" w:rsidP="00D147FB">
      <w:pPr>
        <w:shd w:val="clear" w:color="auto" w:fill="FFFFFF"/>
        <w:jc w:val="both"/>
        <w:rPr>
          <w:rFonts w:ascii="Times New Roman" w:hAnsi="Times New Roman"/>
          <w:color w:val="333333"/>
          <w:sz w:val="20"/>
          <w:szCs w:val="20"/>
        </w:rPr>
      </w:pPr>
      <w:r w:rsidRPr="00486701">
        <w:rPr>
          <w:rFonts w:ascii="Times New Roman" w:hAnsi="Times New Roman"/>
          <w:color w:val="333333"/>
          <w:sz w:val="20"/>
          <w:szCs w:val="20"/>
        </w:rPr>
        <w:t>thấp,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đi-về,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một-nhiều…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Từ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“Pháp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môn”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064364">
        <w:rPr>
          <w:rFonts w:ascii="CN-Khai" w:eastAsia="CN-Khai" w:hAnsi="CN-Khai"/>
          <w:color w:val="333333"/>
          <w:sz w:val="20"/>
          <w:szCs w:val="20"/>
        </w:rPr>
        <w:t>法门</w:t>
      </w:r>
      <w:r w:rsidRPr="00486701">
        <w:rPr>
          <w:rFonts w:ascii="Times New Roman" w:hAnsi="Times New Roman"/>
          <w:color w:val="333333"/>
          <w:sz w:val="20"/>
          <w:szCs w:val="20"/>
        </w:rPr>
        <w:t>,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Sanskrit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gọi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là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Dharmaparyaya,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có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nghĩa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là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phương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pháp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(môn,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cánh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cửa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để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đi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486701">
        <w:rPr>
          <w:rFonts w:ascii="Times New Roman" w:hAnsi="Times New Roman"/>
          <w:color w:val="333333"/>
          <w:sz w:val="20"/>
          <w:szCs w:val="20"/>
        </w:rPr>
        <w:t>vào).</w:t>
      </w:r>
    </w:p>
    <w:p w:rsidR="00AF4832" w:rsidRPr="00486701" w:rsidRDefault="00064364" w:rsidP="00D147FB">
      <w:pPr>
        <w:shd w:val="clear" w:color="auto" w:fill="FFFFFF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“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Phương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pháp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bất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nhị</w:t>
      </w:r>
      <w:r>
        <w:rPr>
          <w:rFonts w:ascii="Times New Roman" w:hAnsi="Times New Roman"/>
          <w:color w:val="333333"/>
          <w:sz w:val="20"/>
          <w:szCs w:val="20"/>
        </w:rPr>
        <w:t>”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là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phương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pháp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quan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trọng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nhất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trong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tám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vạn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bốn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nghìn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(chỉ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về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số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nhiều)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phương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pháp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nhận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thức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của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Phật</w:t>
      </w:r>
      <w:r w:rsidR="003944BE" w:rsidRPr="00486701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AF4832" w:rsidRPr="00486701">
        <w:rPr>
          <w:rFonts w:ascii="Times New Roman" w:hAnsi="Times New Roman"/>
          <w:color w:val="333333"/>
          <w:sz w:val="20"/>
          <w:szCs w:val="20"/>
        </w:rPr>
        <w:t>giáo.</w:t>
      </w:r>
    </w:p>
    <w:p w:rsidR="00AF4832" w:rsidRPr="00486701" w:rsidRDefault="00AF4832" w:rsidP="00D147FB">
      <w:pPr>
        <w:pStyle w:val="FootnoteText"/>
        <w:jc w:val="both"/>
        <w:rPr>
          <w:rFonts w:ascii="Times New Roman" w:hAnsi="Times New Roman"/>
          <w:b/>
          <w:bCs/>
        </w:rPr>
      </w:pPr>
      <w:r w:rsidRPr="00486701">
        <w:rPr>
          <w:rFonts w:ascii="Times New Roman" w:hAnsi="Times New Roman"/>
          <w:b/>
          <w:bCs/>
        </w:rPr>
        <w:t>Bản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thể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luận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&amp;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đạo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đức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luận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của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Phật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giáo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qua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pháp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môn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="00064364">
        <w:rPr>
          <w:rFonts w:ascii="Times New Roman" w:hAnsi="Times New Roman"/>
          <w:b/>
          <w:bCs/>
        </w:rPr>
        <w:t>“</w:t>
      </w:r>
      <w:r w:rsidRPr="00486701">
        <w:rPr>
          <w:rFonts w:ascii="Times New Roman" w:hAnsi="Times New Roman"/>
          <w:b/>
          <w:bCs/>
        </w:rPr>
        <w:t>Bất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  <w:b/>
          <w:bCs/>
        </w:rPr>
        <w:t>nhị</w:t>
      </w:r>
      <w:r w:rsidR="00064364">
        <w:rPr>
          <w:rFonts w:ascii="Times New Roman" w:hAnsi="Times New Roman"/>
          <w:b/>
          <w:bCs/>
        </w:rPr>
        <w:t>”.</w:t>
      </w:r>
      <w:r w:rsidR="003944BE" w:rsidRPr="00486701">
        <w:rPr>
          <w:rFonts w:ascii="Times New Roman" w:hAnsi="Times New Roman"/>
          <w:b/>
          <w:bCs/>
        </w:rPr>
        <w:t xml:space="preserve"> </w:t>
      </w:r>
      <w:r w:rsidRPr="00486701">
        <w:rPr>
          <w:rFonts w:ascii="Times New Roman" w:hAnsi="Times New Roman"/>
        </w:rPr>
        <w:t>Hà</w:t>
      </w:r>
      <w:r w:rsidR="003944BE" w:rsidRPr="00486701">
        <w:rPr>
          <w:rFonts w:ascii="Times New Roman" w:hAnsi="Times New Roman"/>
        </w:rPr>
        <w:t xml:space="preserve"> </w:t>
      </w:r>
      <w:r w:rsidRPr="00486701">
        <w:rPr>
          <w:rFonts w:ascii="Times New Roman" w:hAnsi="Times New Roman"/>
        </w:rPr>
        <w:t>Thúc</w:t>
      </w:r>
      <w:r w:rsidR="003944BE" w:rsidRPr="00486701">
        <w:rPr>
          <w:rFonts w:ascii="Times New Roman" w:hAnsi="Times New Roman"/>
        </w:rPr>
        <w:t xml:space="preserve"> </w:t>
      </w:r>
      <w:r w:rsidRPr="00486701">
        <w:rPr>
          <w:rFonts w:ascii="Times New Roman" w:hAnsi="Times New Roman"/>
        </w:rPr>
        <w:t>Minh</w:t>
      </w:r>
    </w:p>
    <w:p w:rsidR="00AF4832" w:rsidRPr="00486701" w:rsidRDefault="00AF4832" w:rsidP="00D147FB">
      <w:pPr>
        <w:pStyle w:val="FootnoteText"/>
        <w:jc w:val="both"/>
        <w:rPr>
          <w:rFonts w:ascii="Times New Roman" w:hAnsi="Times New Roman"/>
        </w:rPr>
      </w:pPr>
      <w:r w:rsidRPr="00486701">
        <w:rPr>
          <w:rFonts w:ascii="Times New Roman" w:hAnsi="Times New Roman"/>
        </w:rPr>
        <w:t>(https://thuvienhoasen.org/p87a18373/ban-the-va-dao-duc-luan-cua-phat-giao-qua-phap-mon-bat-nhi)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16C"/>
    <w:multiLevelType w:val="hybridMultilevel"/>
    <w:tmpl w:val="E4E6F81A"/>
    <w:lvl w:ilvl="0" w:tplc="BE2E980A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E132B2"/>
    <w:multiLevelType w:val="hybridMultilevel"/>
    <w:tmpl w:val="95E02478"/>
    <w:lvl w:ilvl="0" w:tplc="6DD400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32"/>
    <w:rsid w:val="00064364"/>
    <w:rsid w:val="000833F6"/>
    <w:rsid w:val="0017087C"/>
    <w:rsid w:val="001B2D61"/>
    <w:rsid w:val="001C7847"/>
    <w:rsid w:val="00273FF7"/>
    <w:rsid w:val="00281942"/>
    <w:rsid w:val="002A66FA"/>
    <w:rsid w:val="002B100C"/>
    <w:rsid w:val="002C5657"/>
    <w:rsid w:val="002E7C37"/>
    <w:rsid w:val="003309DF"/>
    <w:rsid w:val="003944BE"/>
    <w:rsid w:val="0039713D"/>
    <w:rsid w:val="004141E3"/>
    <w:rsid w:val="00421BF2"/>
    <w:rsid w:val="00486701"/>
    <w:rsid w:val="004C1DB3"/>
    <w:rsid w:val="00591482"/>
    <w:rsid w:val="005E4009"/>
    <w:rsid w:val="00672931"/>
    <w:rsid w:val="006D111E"/>
    <w:rsid w:val="006D6988"/>
    <w:rsid w:val="006E2C88"/>
    <w:rsid w:val="006E4432"/>
    <w:rsid w:val="006F2A6A"/>
    <w:rsid w:val="007C369D"/>
    <w:rsid w:val="00864A88"/>
    <w:rsid w:val="00882322"/>
    <w:rsid w:val="008B6630"/>
    <w:rsid w:val="00933A67"/>
    <w:rsid w:val="009355A4"/>
    <w:rsid w:val="00935D84"/>
    <w:rsid w:val="00937039"/>
    <w:rsid w:val="00AF4832"/>
    <w:rsid w:val="00B15DCF"/>
    <w:rsid w:val="00B645B2"/>
    <w:rsid w:val="00BA1F14"/>
    <w:rsid w:val="00BC3A44"/>
    <w:rsid w:val="00BD1830"/>
    <w:rsid w:val="00BD4198"/>
    <w:rsid w:val="00BE5191"/>
    <w:rsid w:val="00C30A4F"/>
    <w:rsid w:val="00CA74BA"/>
    <w:rsid w:val="00CB06D9"/>
    <w:rsid w:val="00CC0A31"/>
    <w:rsid w:val="00D147FB"/>
    <w:rsid w:val="00D26158"/>
    <w:rsid w:val="00EA37FC"/>
    <w:rsid w:val="00F87F5D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832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8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832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8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A77E-26EE-44F5-8B68-F7E88E0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</dc:creator>
  <cp:lastModifiedBy>ANHTHU</cp:lastModifiedBy>
  <cp:revision>4</cp:revision>
  <dcterms:created xsi:type="dcterms:W3CDTF">2019-02-16T20:03:00Z</dcterms:created>
  <dcterms:modified xsi:type="dcterms:W3CDTF">2019-04-25T22:04:00Z</dcterms:modified>
</cp:coreProperties>
</file>